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5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A1A" w:rsidRPr="004726AE" w:rsidRDefault="00A21A1A" w:rsidP="004726AE">
      <w:pPr>
        <w:tabs>
          <w:tab w:val="left" w:pos="-851"/>
        </w:tabs>
        <w:ind w:firstLine="709"/>
        <w:jc w:val="center"/>
        <w:rPr>
          <w:b/>
          <w:sz w:val="32"/>
          <w:szCs w:val="32"/>
        </w:rPr>
      </w:pPr>
      <w:r w:rsidRPr="004726AE">
        <w:rPr>
          <w:b/>
          <w:sz w:val="32"/>
          <w:szCs w:val="32"/>
        </w:rPr>
        <w:t>Доклад президента Адвокатской палаты Ханты-Мансийского автономного округа Анисимова В.Ф. о работе Совета Адвокатской палаты</w:t>
      </w:r>
      <w:r w:rsidR="007E209F" w:rsidRPr="004726AE">
        <w:rPr>
          <w:b/>
          <w:sz w:val="32"/>
          <w:szCs w:val="32"/>
        </w:rPr>
        <w:t xml:space="preserve"> за 201</w:t>
      </w:r>
      <w:r w:rsidR="00B1489B" w:rsidRPr="004726AE">
        <w:rPr>
          <w:b/>
          <w:sz w:val="32"/>
          <w:szCs w:val="32"/>
        </w:rPr>
        <w:t>9</w:t>
      </w:r>
      <w:r w:rsidRPr="004726AE">
        <w:rPr>
          <w:b/>
          <w:sz w:val="32"/>
          <w:szCs w:val="32"/>
        </w:rPr>
        <w:t xml:space="preserve"> год</w:t>
      </w:r>
    </w:p>
    <w:p w:rsidR="00BA4F07" w:rsidRPr="00BA4F07" w:rsidRDefault="00BA4F07" w:rsidP="004726AE">
      <w:pPr>
        <w:tabs>
          <w:tab w:val="left" w:pos="-851"/>
        </w:tabs>
        <w:ind w:firstLine="709"/>
        <w:jc w:val="center"/>
        <w:rPr>
          <w:b/>
          <w:sz w:val="28"/>
          <w:szCs w:val="28"/>
        </w:rPr>
      </w:pPr>
    </w:p>
    <w:p w:rsidR="00884FDA" w:rsidRPr="00884FDA" w:rsidRDefault="00B72FAA" w:rsidP="004726AE">
      <w:pPr>
        <w:tabs>
          <w:tab w:val="left" w:pos="-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2019</w:t>
      </w:r>
      <w:r w:rsidR="00884FDA" w:rsidRPr="00884FDA">
        <w:rPr>
          <w:sz w:val="28"/>
          <w:szCs w:val="28"/>
        </w:rPr>
        <w:t xml:space="preserve"> год проведено </w:t>
      </w:r>
      <w:r w:rsidR="00884FDA" w:rsidRPr="00884FDA">
        <w:rPr>
          <w:b/>
          <w:sz w:val="28"/>
          <w:szCs w:val="28"/>
        </w:rPr>
        <w:t>13</w:t>
      </w:r>
      <w:r w:rsidR="00884FDA">
        <w:rPr>
          <w:sz w:val="28"/>
          <w:szCs w:val="28"/>
        </w:rPr>
        <w:t xml:space="preserve"> </w:t>
      </w:r>
      <w:r w:rsidR="00884FDA" w:rsidRPr="00884FDA">
        <w:rPr>
          <w:sz w:val="28"/>
          <w:szCs w:val="28"/>
        </w:rPr>
        <w:t>заседаний Совета Адвокатской палаты,</w:t>
      </w:r>
      <w:r w:rsidR="00884FDA">
        <w:rPr>
          <w:sz w:val="28"/>
          <w:szCs w:val="28"/>
        </w:rPr>
        <w:t xml:space="preserve"> н</w:t>
      </w:r>
      <w:r w:rsidR="00884FDA" w:rsidRPr="00884FDA">
        <w:rPr>
          <w:sz w:val="28"/>
          <w:szCs w:val="28"/>
        </w:rPr>
        <w:t>а которых рассматривались следующие вопросы:</w:t>
      </w:r>
    </w:p>
    <w:p w:rsidR="00884FDA" w:rsidRPr="00884FDA" w:rsidRDefault="00884FDA" w:rsidP="004726AE">
      <w:pPr>
        <w:pStyle w:val="a4"/>
        <w:numPr>
          <w:ilvl w:val="0"/>
          <w:numId w:val="6"/>
        </w:numPr>
        <w:tabs>
          <w:tab w:val="left" w:pos="-851"/>
          <w:tab w:val="left" w:pos="851"/>
          <w:tab w:val="left" w:pos="993"/>
        </w:tabs>
        <w:ind w:left="0" w:firstLine="709"/>
        <w:jc w:val="both"/>
        <w:rPr>
          <w:sz w:val="32"/>
          <w:szCs w:val="28"/>
        </w:rPr>
      </w:pPr>
      <w:r w:rsidRPr="00884FDA">
        <w:rPr>
          <w:sz w:val="28"/>
          <w:szCs w:val="28"/>
        </w:rPr>
        <w:t>Принятие присяги адвоката и зачисление в члены Адвокатской палаты Ханты-Мансийского автономного округа</w:t>
      </w:r>
    </w:p>
    <w:p w:rsidR="00884FDA" w:rsidRPr="00884FDA" w:rsidRDefault="00884FDA" w:rsidP="004726AE">
      <w:pPr>
        <w:pStyle w:val="a4"/>
        <w:numPr>
          <w:ilvl w:val="0"/>
          <w:numId w:val="6"/>
        </w:numPr>
        <w:tabs>
          <w:tab w:val="left" w:pos="-851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 з</w:t>
      </w:r>
      <w:r w:rsidRPr="00884FDA">
        <w:rPr>
          <w:sz w:val="28"/>
          <w:szCs w:val="28"/>
        </w:rPr>
        <w:t>аявления адвокатов о приёме в члены Адвокатской палаты, приостановлении, возобновлении и прекращении статуса адвоката</w:t>
      </w:r>
    </w:p>
    <w:p w:rsidR="00884FDA" w:rsidRDefault="00884FDA" w:rsidP="004726AE">
      <w:pPr>
        <w:pStyle w:val="a4"/>
        <w:numPr>
          <w:ilvl w:val="0"/>
          <w:numId w:val="6"/>
        </w:numPr>
        <w:tabs>
          <w:tab w:val="left" w:pos="-851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884FDA">
        <w:rPr>
          <w:sz w:val="28"/>
          <w:szCs w:val="28"/>
        </w:rPr>
        <w:t>Рассмотрение дисциплинарных производств в отношении адвокатов с учётом заключения Квалификационной комиссии</w:t>
      </w:r>
      <w:r>
        <w:rPr>
          <w:sz w:val="28"/>
          <w:szCs w:val="28"/>
        </w:rPr>
        <w:t>.</w:t>
      </w:r>
    </w:p>
    <w:p w:rsidR="00884FDA" w:rsidRDefault="00884FDA" w:rsidP="004726AE">
      <w:pPr>
        <w:pStyle w:val="a4"/>
        <w:numPr>
          <w:ilvl w:val="0"/>
          <w:numId w:val="6"/>
        </w:numPr>
        <w:tabs>
          <w:tab w:val="left" w:pos="-851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Принятие правовых актов, регулирующих адвокатскую деятельность.</w:t>
      </w:r>
    </w:p>
    <w:p w:rsidR="00884FDA" w:rsidRPr="00BA4F07" w:rsidRDefault="00884FDA" w:rsidP="004726AE">
      <w:pPr>
        <w:pStyle w:val="a4"/>
        <w:numPr>
          <w:ilvl w:val="0"/>
          <w:numId w:val="6"/>
        </w:numPr>
        <w:tabs>
          <w:tab w:val="left" w:pos="-851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Иные вопросы, связанные с организацией деятельности Адвокатской палаты.</w:t>
      </w:r>
    </w:p>
    <w:p w:rsidR="00BA4F07" w:rsidRPr="004726AE" w:rsidRDefault="00DE3EBA" w:rsidP="004726AE">
      <w:pPr>
        <w:pStyle w:val="a4"/>
        <w:tabs>
          <w:tab w:val="left" w:pos="-851"/>
        </w:tabs>
        <w:ind w:left="709"/>
        <w:jc w:val="center"/>
        <w:rPr>
          <w:sz w:val="32"/>
          <w:szCs w:val="32"/>
        </w:rPr>
      </w:pPr>
      <w:r w:rsidRPr="004726AE">
        <w:rPr>
          <w:b/>
          <w:sz w:val="32"/>
          <w:szCs w:val="32"/>
        </w:rPr>
        <w:t>Кадровая информация</w:t>
      </w:r>
    </w:p>
    <w:p w:rsidR="007E209F" w:rsidRPr="007E209F" w:rsidRDefault="009A72BA" w:rsidP="004726AE">
      <w:pPr>
        <w:pStyle w:val="a4"/>
        <w:tabs>
          <w:tab w:val="left" w:pos="-851"/>
        </w:tabs>
        <w:ind w:left="709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760206" w:rsidRDefault="00760206" w:rsidP="004726AE">
      <w:pPr>
        <w:tabs>
          <w:tab w:val="left" w:pos="-851"/>
        </w:tabs>
        <w:ind w:firstLine="709"/>
        <w:jc w:val="both"/>
        <w:rPr>
          <w:sz w:val="28"/>
          <w:szCs w:val="28"/>
        </w:rPr>
      </w:pPr>
      <w:r w:rsidRPr="00F5046C">
        <w:rPr>
          <w:sz w:val="28"/>
          <w:szCs w:val="28"/>
        </w:rPr>
        <w:t xml:space="preserve">Численность Адвокатской палаты Ханты-мансийского автономного округа на </w:t>
      </w:r>
      <w:r w:rsidRPr="009767BE">
        <w:rPr>
          <w:b/>
          <w:sz w:val="28"/>
          <w:szCs w:val="28"/>
          <w:shd w:val="clear" w:color="auto" w:fill="C5E0B3" w:themeFill="accent6" w:themeFillTint="66"/>
        </w:rPr>
        <w:t>31.12</w:t>
      </w:r>
      <w:r w:rsidR="00DD3CC7" w:rsidRPr="009767BE">
        <w:rPr>
          <w:b/>
          <w:sz w:val="28"/>
          <w:szCs w:val="28"/>
          <w:shd w:val="clear" w:color="auto" w:fill="C5E0B3" w:themeFill="accent6" w:themeFillTint="66"/>
        </w:rPr>
        <w:t>.201</w:t>
      </w:r>
      <w:r w:rsidR="009A72BA">
        <w:rPr>
          <w:b/>
          <w:sz w:val="28"/>
          <w:szCs w:val="28"/>
          <w:shd w:val="clear" w:color="auto" w:fill="C5E0B3" w:themeFill="accent6" w:themeFillTint="66"/>
        </w:rPr>
        <w:t>8</w:t>
      </w:r>
      <w:r w:rsidRPr="00F5046C">
        <w:rPr>
          <w:sz w:val="28"/>
          <w:szCs w:val="28"/>
        </w:rPr>
        <w:t xml:space="preserve"> составляет </w:t>
      </w:r>
      <w:r w:rsidRPr="009767BE">
        <w:rPr>
          <w:b/>
          <w:sz w:val="28"/>
          <w:szCs w:val="28"/>
          <w:shd w:val="clear" w:color="auto" w:fill="C5E0B3" w:themeFill="accent6" w:themeFillTint="66"/>
        </w:rPr>
        <w:t>6</w:t>
      </w:r>
      <w:r w:rsidR="007E209F" w:rsidRPr="009767BE">
        <w:rPr>
          <w:b/>
          <w:sz w:val="28"/>
          <w:szCs w:val="28"/>
          <w:shd w:val="clear" w:color="auto" w:fill="C5E0B3" w:themeFill="accent6" w:themeFillTint="66"/>
        </w:rPr>
        <w:t>70</w:t>
      </w:r>
      <w:r w:rsidR="00224CD2" w:rsidRPr="009767BE">
        <w:rPr>
          <w:b/>
          <w:sz w:val="28"/>
          <w:szCs w:val="28"/>
          <w:shd w:val="clear" w:color="auto" w:fill="C5E0B3" w:themeFill="accent6" w:themeFillTint="66"/>
        </w:rPr>
        <w:t xml:space="preserve"> </w:t>
      </w:r>
      <w:r w:rsidRPr="00F5046C">
        <w:rPr>
          <w:sz w:val="28"/>
          <w:szCs w:val="28"/>
        </w:rPr>
        <w:t>адвокатов.</w:t>
      </w:r>
    </w:p>
    <w:p w:rsidR="00247752" w:rsidRDefault="00247752" w:rsidP="004726AE">
      <w:pPr>
        <w:tabs>
          <w:tab w:val="left" w:pos="-851"/>
        </w:tabs>
        <w:ind w:firstLine="709"/>
        <w:jc w:val="both"/>
        <w:rPr>
          <w:sz w:val="28"/>
          <w:szCs w:val="28"/>
        </w:rPr>
      </w:pPr>
    </w:p>
    <w:p w:rsidR="009A72BA" w:rsidRDefault="009A72BA" w:rsidP="004726AE">
      <w:pPr>
        <w:tabs>
          <w:tab w:val="left" w:pos="-851"/>
        </w:tabs>
        <w:ind w:firstLine="709"/>
        <w:jc w:val="both"/>
        <w:rPr>
          <w:sz w:val="28"/>
          <w:szCs w:val="28"/>
        </w:rPr>
      </w:pPr>
      <w:r w:rsidRPr="00F5046C">
        <w:rPr>
          <w:sz w:val="28"/>
          <w:szCs w:val="28"/>
        </w:rPr>
        <w:t xml:space="preserve">Численность Адвокатской палаты Ханты-мансийского автономного округа на </w:t>
      </w:r>
      <w:r w:rsidRPr="009767BE">
        <w:rPr>
          <w:b/>
          <w:sz w:val="28"/>
          <w:szCs w:val="28"/>
          <w:shd w:val="clear" w:color="auto" w:fill="C5E0B3" w:themeFill="accent6" w:themeFillTint="66"/>
        </w:rPr>
        <w:t>31.12.201</w:t>
      </w:r>
      <w:r>
        <w:rPr>
          <w:b/>
          <w:sz w:val="28"/>
          <w:szCs w:val="28"/>
          <w:shd w:val="clear" w:color="auto" w:fill="C5E0B3" w:themeFill="accent6" w:themeFillTint="66"/>
        </w:rPr>
        <w:t>9</w:t>
      </w:r>
      <w:r w:rsidRPr="00F5046C">
        <w:rPr>
          <w:sz w:val="28"/>
          <w:szCs w:val="28"/>
        </w:rPr>
        <w:t xml:space="preserve"> составляет </w:t>
      </w:r>
      <w:r w:rsidRPr="009767BE">
        <w:rPr>
          <w:b/>
          <w:sz w:val="28"/>
          <w:szCs w:val="28"/>
          <w:shd w:val="clear" w:color="auto" w:fill="C5E0B3" w:themeFill="accent6" w:themeFillTint="66"/>
        </w:rPr>
        <w:t>6</w:t>
      </w:r>
      <w:r>
        <w:rPr>
          <w:b/>
          <w:sz w:val="28"/>
          <w:szCs w:val="28"/>
          <w:shd w:val="clear" w:color="auto" w:fill="C5E0B3" w:themeFill="accent6" w:themeFillTint="66"/>
        </w:rPr>
        <w:t>66</w:t>
      </w:r>
      <w:r w:rsidRPr="009767BE">
        <w:rPr>
          <w:b/>
          <w:sz w:val="28"/>
          <w:szCs w:val="28"/>
          <w:shd w:val="clear" w:color="auto" w:fill="C5E0B3" w:themeFill="accent6" w:themeFillTint="66"/>
        </w:rPr>
        <w:t xml:space="preserve"> </w:t>
      </w:r>
      <w:r w:rsidRPr="00F5046C">
        <w:rPr>
          <w:sz w:val="28"/>
          <w:szCs w:val="28"/>
        </w:rPr>
        <w:t>адвокатов.</w:t>
      </w:r>
    </w:p>
    <w:p w:rsidR="009D18B2" w:rsidRDefault="009D18B2" w:rsidP="004726AE">
      <w:pPr>
        <w:tabs>
          <w:tab w:val="left" w:pos="-851"/>
        </w:tabs>
        <w:ind w:firstLine="709"/>
        <w:jc w:val="both"/>
        <w:rPr>
          <w:sz w:val="28"/>
          <w:szCs w:val="28"/>
        </w:rPr>
      </w:pPr>
    </w:p>
    <w:p w:rsidR="009D18B2" w:rsidRPr="00D614D0" w:rsidRDefault="009D18B2" w:rsidP="004726AE">
      <w:pPr>
        <w:tabs>
          <w:tab w:val="left" w:pos="-851"/>
        </w:tabs>
        <w:ind w:firstLine="709"/>
        <w:jc w:val="both"/>
        <w:rPr>
          <w:sz w:val="28"/>
          <w:szCs w:val="28"/>
        </w:rPr>
      </w:pPr>
      <w:r w:rsidRPr="009767BE">
        <w:rPr>
          <w:sz w:val="28"/>
          <w:szCs w:val="28"/>
        </w:rPr>
        <w:t xml:space="preserve">Мужчин  </w:t>
      </w:r>
      <w:r w:rsidRPr="009767BE">
        <w:rPr>
          <w:b/>
          <w:sz w:val="28"/>
          <w:szCs w:val="28"/>
          <w:shd w:val="clear" w:color="auto" w:fill="C5E0B3" w:themeFill="accent6" w:themeFillTint="66"/>
        </w:rPr>
        <w:t>42</w:t>
      </w:r>
      <w:r>
        <w:rPr>
          <w:b/>
          <w:sz w:val="28"/>
          <w:szCs w:val="28"/>
          <w:shd w:val="clear" w:color="auto" w:fill="C5E0B3" w:themeFill="accent6" w:themeFillTint="66"/>
        </w:rPr>
        <w:t>9</w:t>
      </w:r>
      <w:r w:rsidRPr="009767BE">
        <w:rPr>
          <w:sz w:val="28"/>
          <w:szCs w:val="28"/>
        </w:rPr>
        <w:t xml:space="preserve"> Женщин </w:t>
      </w:r>
      <w:r w:rsidRPr="009767BE">
        <w:rPr>
          <w:b/>
          <w:sz w:val="28"/>
          <w:szCs w:val="28"/>
          <w:shd w:val="clear" w:color="auto" w:fill="C5E0B3" w:themeFill="accent6" w:themeFillTint="66"/>
        </w:rPr>
        <w:t>24</w:t>
      </w:r>
      <w:r>
        <w:rPr>
          <w:b/>
          <w:sz w:val="28"/>
          <w:szCs w:val="28"/>
          <w:shd w:val="clear" w:color="auto" w:fill="C5E0B3" w:themeFill="accent6" w:themeFillTint="66"/>
        </w:rPr>
        <w:t>1</w:t>
      </w:r>
    </w:p>
    <w:p w:rsidR="009A72BA" w:rsidRPr="009A72BA" w:rsidRDefault="009A72BA" w:rsidP="004726AE">
      <w:pPr>
        <w:tabs>
          <w:tab w:val="left" w:pos="-851"/>
        </w:tabs>
        <w:ind w:right="142" w:firstLine="709"/>
        <w:jc w:val="center"/>
        <w:rPr>
          <w:b/>
          <w:sz w:val="28"/>
          <w:szCs w:val="28"/>
        </w:rPr>
      </w:pPr>
      <w:r w:rsidRPr="009A72BA">
        <w:rPr>
          <w:b/>
          <w:sz w:val="28"/>
          <w:szCs w:val="28"/>
        </w:rPr>
        <w:t>По возрастному составу</w:t>
      </w:r>
    </w:p>
    <w:p w:rsidR="009A72BA" w:rsidRDefault="009A72BA" w:rsidP="004726AE">
      <w:pPr>
        <w:tabs>
          <w:tab w:val="left" w:pos="-851"/>
        </w:tabs>
        <w:jc w:val="both"/>
        <w:rPr>
          <w:sz w:val="28"/>
          <w:szCs w:val="28"/>
        </w:rPr>
      </w:pPr>
      <w:r w:rsidRPr="009A72BA">
        <w:rPr>
          <w:noProof/>
          <w:sz w:val="28"/>
          <w:szCs w:val="28"/>
        </w:rPr>
        <w:drawing>
          <wp:inline distT="0" distB="0" distL="0" distR="0" wp14:anchorId="7424C3FE" wp14:editId="417FE30E">
            <wp:extent cx="5760085" cy="2683054"/>
            <wp:effectExtent l="0" t="0" r="12065" b="222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A72BA" w:rsidRDefault="009A72BA" w:rsidP="004726AE">
      <w:pPr>
        <w:tabs>
          <w:tab w:val="left" w:pos="-851"/>
        </w:tabs>
        <w:ind w:firstLine="709"/>
        <w:jc w:val="both"/>
        <w:rPr>
          <w:sz w:val="28"/>
          <w:szCs w:val="28"/>
        </w:rPr>
      </w:pPr>
    </w:p>
    <w:p w:rsidR="009A72BA" w:rsidRDefault="009A72BA" w:rsidP="004726AE">
      <w:pPr>
        <w:tabs>
          <w:tab w:val="left" w:pos="-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Данный график показывает тенденцию к «старению»</w:t>
      </w:r>
      <w:r w:rsidR="007B2510">
        <w:rPr>
          <w:sz w:val="28"/>
          <w:szCs w:val="28"/>
        </w:rPr>
        <w:t xml:space="preserve"> возрастного состава Адвокатской палаты. Так отмечается рост адвокатов с возрастом более 60 лет и снижению адвокатов с возрастом до 40 лет. Адвокаты до 30 </w:t>
      </w:r>
      <w:r w:rsidR="007B2510">
        <w:rPr>
          <w:sz w:val="28"/>
          <w:szCs w:val="28"/>
        </w:rPr>
        <w:lastRenderedPageBreak/>
        <w:t xml:space="preserve">в представленный временной период лет резко сокращаются. Из этого следует, что молодёжь не вступает в ряды адвокатов. </w:t>
      </w:r>
    </w:p>
    <w:p w:rsidR="009A72BA" w:rsidRDefault="00B10AD6" w:rsidP="004726AE">
      <w:pPr>
        <w:tabs>
          <w:tab w:val="left" w:pos="-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Основной возрастной группой являются адвокаты от 40-50 лет. Данная ситуация обусловлена притоком в адвокатуру бывших сотрудников правоохранительных органов, вышедших на пенсию.</w:t>
      </w:r>
    </w:p>
    <w:p w:rsidR="00B10AD6" w:rsidRPr="00B10AD6" w:rsidRDefault="00B10AD6" w:rsidP="004726AE">
      <w:pPr>
        <w:pStyle w:val="ae"/>
        <w:spacing w:before="0" w:beforeAutospacing="0" w:after="0" w:afterAutospacing="0"/>
        <w:jc w:val="center"/>
        <w:rPr>
          <w:b/>
          <w:sz w:val="28"/>
          <w:szCs w:val="28"/>
        </w:rPr>
      </w:pPr>
      <w:r w:rsidRPr="00B10AD6">
        <w:rPr>
          <w:b/>
          <w:sz w:val="28"/>
          <w:szCs w:val="28"/>
        </w:rPr>
        <w:t>По стажу в адвокатуре</w:t>
      </w:r>
    </w:p>
    <w:p w:rsidR="009A72BA" w:rsidRDefault="00B10AD6" w:rsidP="004726AE">
      <w:pPr>
        <w:tabs>
          <w:tab w:val="left" w:pos="-851"/>
        </w:tabs>
        <w:jc w:val="both"/>
        <w:rPr>
          <w:sz w:val="28"/>
          <w:szCs w:val="28"/>
        </w:rPr>
      </w:pPr>
      <w:r w:rsidRPr="00B10AD6">
        <w:rPr>
          <w:noProof/>
          <w:sz w:val="28"/>
          <w:szCs w:val="28"/>
        </w:rPr>
        <w:drawing>
          <wp:inline distT="0" distB="0" distL="0" distR="0" wp14:anchorId="0067C382" wp14:editId="7EB082EC">
            <wp:extent cx="5760085" cy="2683510"/>
            <wp:effectExtent l="0" t="0" r="12065" b="2159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A72BA" w:rsidRDefault="00B10AD6" w:rsidP="004726AE">
      <w:pPr>
        <w:tabs>
          <w:tab w:val="left" w:pos="-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Характеристика стажа показывает существенный рост количества адвокатов со стажем более 10 лет и более. Существенно повысилось количества адвокатов со стажем более 25 лет и более. </w:t>
      </w:r>
      <w:r w:rsidR="00200D85">
        <w:rPr>
          <w:sz w:val="28"/>
          <w:szCs w:val="28"/>
        </w:rPr>
        <w:t xml:space="preserve"> Если в 2017 году таких адвокатов было 27, то в 2019 году – 42.</w:t>
      </w:r>
    </w:p>
    <w:p w:rsidR="00200D85" w:rsidRPr="009D18B2" w:rsidRDefault="009D18B2" w:rsidP="004726AE">
      <w:pPr>
        <w:tabs>
          <w:tab w:val="left" w:pos="-851"/>
        </w:tabs>
        <w:ind w:firstLine="709"/>
        <w:jc w:val="center"/>
        <w:rPr>
          <w:b/>
          <w:sz w:val="28"/>
          <w:szCs w:val="28"/>
        </w:rPr>
      </w:pPr>
      <w:r w:rsidRPr="009D18B2">
        <w:rPr>
          <w:b/>
          <w:sz w:val="28"/>
          <w:szCs w:val="28"/>
        </w:rPr>
        <w:t>Принято –</w:t>
      </w:r>
      <w:r>
        <w:rPr>
          <w:b/>
          <w:sz w:val="28"/>
          <w:szCs w:val="28"/>
        </w:rPr>
        <w:t xml:space="preserve"> </w:t>
      </w:r>
      <w:r w:rsidRPr="009D18B2">
        <w:rPr>
          <w:b/>
          <w:sz w:val="28"/>
          <w:szCs w:val="28"/>
        </w:rPr>
        <w:t>выбыло адвокатов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124"/>
        <w:gridCol w:w="4055"/>
      </w:tblGrid>
      <w:tr w:rsidR="00760206" w:rsidRPr="007E209F" w:rsidTr="00200D85">
        <w:tc>
          <w:tcPr>
            <w:tcW w:w="9179" w:type="dxa"/>
            <w:gridSpan w:val="2"/>
            <w:shd w:val="clear" w:color="auto" w:fill="auto"/>
          </w:tcPr>
          <w:p w:rsidR="00760206" w:rsidRPr="009767BE" w:rsidRDefault="00760206" w:rsidP="004726AE">
            <w:pPr>
              <w:tabs>
                <w:tab w:val="left" w:pos="-851"/>
              </w:tabs>
              <w:ind w:firstLine="709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9767BE">
              <w:rPr>
                <w:rFonts w:eastAsiaTheme="minorHAnsi"/>
                <w:b/>
                <w:sz w:val="28"/>
                <w:szCs w:val="28"/>
                <w:lang w:eastAsia="en-US"/>
              </w:rPr>
              <w:t>За отчетный период:</w:t>
            </w:r>
          </w:p>
        </w:tc>
      </w:tr>
      <w:tr w:rsidR="00760206" w:rsidRPr="007E209F" w:rsidTr="00200D85">
        <w:tc>
          <w:tcPr>
            <w:tcW w:w="5124" w:type="dxa"/>
            <w:shd w:val="clear" w:color="auto" w:fill="auto"/>
          </w:tcPr>
          <w:p w:rsidR="00760206" w:rsidRPr="009767BE" w:rsidRDefault="00760206" w:rsidP="004726AE">
            <w:pPr>
              <w:tabs>
                <w:tab w:val="left" w:pos="-851"/>
              </w:tabs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767BE">
              <w:rPr>
                <w:rFonts w:eastAsiaTheme="minorHAnsi"/>
                <w:sz w:val="28"/>
                <w:szCs w:val="28"/>
                <w:lang w:eastAsia="en-US"/>
              </w:rPr>
              <w:t xml:space="preserve">Принято </w:t>
            </w:r>
          </w:p>
        </w:tc>
        <w:tc>
          <w:tcPr>
            <w:tcW w:w="4055" w:type="dxa"/>
            <w:shd w:val="clear" w:color="auto" w:fill="C5E0B3" w:themeFill="accent6" w:themeFillTint="66"/>
            <w:vAlign w:val="center"/>
          </w:tcPr>
          <w:p w:rsidR="00224CD2" w:rsidRPr="009767BE" w:rsidRDefault="00247752" w:rsidP="004726AE">
            <w:pPr>
              <w:tabs>
                <w:tab w:val="left" w:pos="-851"/>
              </w:tabs>
              <w:ind w:firstLine="33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29</w:t>
            </w:r>
          </w:p>
          <w:p w:rsidR="00760206" w:rsidRPr="009767BE" w:rsidRDefault="00224CD2" w:rsidP="004726AE">
            <w:pPr>
              <w:tabs>
                <w:tab w:val="left" w:pos="-851"/>
              </w:tabs>
              <w:ind w:firstLine="33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767BE">
              <w:rPr>
                <w:rFonts w:eastAsiaTheme="minorHAnsi"/>
                <w:sz w:val="28"/>
                <w:szCs w:val="28"/>
                <w:lang w:eastAsia="en-US"/>
              </w:rPr>
              <w:t xml:space="preserve">(из них </w:t>
            </w:r>
            <w:r w:rsidR="00247752">
              <w:rPr>
                <w:rFonts w:eastAsiaTheme="minorHAnsi"/>
                <w:b/>
                <w:sz w:val="28"/>
                <w:szCs w:val="28"/>
                <w:u w:val="single"/>
                <w:lang w:eastAsia="en-US"/>
              </w:rPr>
              <w:t>28</w:t>
            </w:r>
            <w:r w:rsidRPr="009767BE">
              <w:rPr>
                <w:rFonts w:eastAsiaTheme="minorHAnsi"/>
                <w:sz w:val="28"/>
                <w:szCs w:val="28"/>
                <w:lang w:eastAsia="en-US"/>
              </w:rPr>
              <w:t xml:space="preserve"> успешно сдали квалификационный экзамен, </w:t>
            </w:r>
            <w:r w:rsidR="00247752">
              <w:rPr>
                <w:rFonts w:eastAsiaTheme="minorHAnsi"/>
                <w:b/>
                <w:sz w:val="28"/>
                <w:szCs w:val="28"/>
                <w:u w:val="single"/>
                <w:lang w:eastAsia="en-US"/>
              </w:rPr>
              <w:t>1</w:t>
            </w:r>
            <w:r w:rsidRPr="009767BE">
              <w:rPr>
                <w:rFonts w:eastAsiaTheme="minorHAnsi"/>
                <w:sz w:val="28"/>
                <w:szCs w:val="28"/>
                <w:lang w:eastAsia="en-US"/>
              </w:rPr>
              <w:t xml:space="preserve"> приняты переводом из др. палат)</w:t>
            </w:r>
          </w:p>
        </w:tc>
      </w:tr>
      <w:tr w:rsidR="00760206" w:rsidRPr="007E209F" w:rsidTr="00200D85">
        <w:tc>
          <w:tcPr>
            <w:tcW w:w="5124" w:type="dxa"/>
            <w:vMerge w:val="restart"/>
            <w:shd w:val="clear" w:color="auto" w:fill="auto"/>
          </w:tcPr>
          <w:p w:rsidR="00760206" w:rsidRPr="009767BE" w:rsidRDefault="00760206" w:rsidP="004726AE">
            <w:pPr>
              <w:tabs>
                <w:tab w:val="left" w:pos="-851"/>
              </w:tabs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767BE">
              <w:rPr>
                <w:rFonts w:eastAsiaTheme="minorHAnsi"/>
                <w:sz w:val="28"/>
                <w:szCs w:val="28"/>
                <w:lang w:eastAsia="en-US"/>
              </w:rPr>
              <w:t>Выбыло</w:t>
            </w:r>
          </w:p>
          <w:p w:rsidR="00760206" w:rsidRPr="009767BE" w:rsidRDefault="00760206" w:rsidP="004726AE">
            <w:pPr>
              <w:tabs>
                <w:tab w:val="left" w:pos="-851"/>
              </w:tabs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767BE">
              <w:rPr>
                <w:rFonts w:eastAsiaTheme="minorHAnsi"/>
                <w:sz w:val="28"/>
                <w:szCs w:val="28"/>
                <w:lang w:eastAsia="en-US"/>
              </w:rPr>
              <w:t>в том числе:</w:t>
            </w:r>
          </w:p>
          <w:p w:rsidR="00760206" w:rsidRPr="009767BE" w:rsidRDefault="00760206" w:rsidP="004726AE">
            <w:pPr>
              <w:numPr>
                <w:ilvl w:val="0"/>
                <w:numId w:val="1"/>
              </w:numPr>
              <w:tabs>
                <w:tab w:val="left" w:pos="-851"/>
                <w:tab w:val="left" w:pos="318"/>
              </w:tabs>
              <w:ind w:left="0" w:firstLine="0"/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767BE">
              <w:rPr>
                <w:rFonts w:eastAsiaTheme="minorHAnsi"/>
                <w:sz w:val="28"/>
                <w:szCs w:val="28"/>
                <w:lang w:eastAsia="en-US"/>
              </w:rPr>
              <w:t>прекращен статус по личным заявлениям</w:t>
            </w:r>
          </w:p>
          <w:p w:rsidR="00760206" w:rsidRPr="009767BE" w:rsidRDefault="00760206" w:rsidP="004726AE">
            <w:pPr>
              <w:numPr>
                <w:ilvl w:val="0"/>
                <w:numId w:val="1"/>
              </w:numPr>
              <w:tabs>
                <w:tab w:val="left" w:pos="-851"/>
                <w:tab w:val="left" w:pos="318"/>
              </w:tabs>
              <w:ind w:left="0" w:firstLine="0"/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767BE">
              <w:rPr>
                <w:rFonts w:eastAsiaTheme="minorHAnsi"/>
                <w:sz w:val="28"/>
                <w:szCs w:val="28"/>
                <w:lang w:eastAsia="en-US"/>
              </w:rPr>
              <w:t>по отрицательным мотивам</w:t>
            </w:r>
          </w:p>
          <w:p w:rsidR="00760206" w:rsidRPr="009767BE" w:rsidRDefault="00760206" w:rsidP="004726AE">
            <w:pPr>
              <w:numPr>
                <w:ilvl w:val="0"/>
                <w:numId w:val="1"/>
              </w:numPr>
              <w:tabs>
                <w:tab w:val="left" w:pos="-851"/>
                <w:tab w:val="left" w:pos="318"/>
              </w:tabs>
              <w:ind w:left="0" w:firstLine="0"/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767BE">
              <w:rPr>
                <w:rFonts w:eastAsiaTheme="minorHAnsi"/>
                <w:sz w:val="28"/>
                <w:szCs w:val="28"/>
                <w:lang w:eastAsia="en-US"/>
              </w:rPr>
              <w:t>в связи с изменением членства</w:t>
            </w:r>
          </w:p>
          <w:p w:rsidR="00760206" w:rsidRPr="009767BE" w:rsidRDefault="00760206" w:rsidP="004726AE">
            <w:pPr>
              <w:numPr>
                <w:ilvl w:val="0"/>
                <w:numId w:val="1"/>
              </w:numPr>
              <w:tabs>
                <w:tab w:val="left" w:pos="-851"/>
                <w:tab w:val="left" w:pos="318"/>
              </w:tabs>
              <w:ind w:left="0" w:firstLine="0"/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767BE">
              <w:rPr>
                <w:rFonts w:eastAsiaTheme="minorHAnsi"/>
                <w:sz w:val="28"/>
                <w:szCs w:val="28"/>
                <w:lang w:eastAsia="en-US"/>
              </w:rPr>
              <w:t>в связи со смертью</w:t>
            </w:r>
          </w:p>
        </w:tc>
        <w:tc>
          <w:tcPr>
            <w:tcW w:w="4055" w:type="dxa"/>
            <w:shd w:val="clear" w:color="auto" w:fill="C5E0B3" w:themeFill="accent6" w:themeFillTint="66"/>
            <w:vAlign w:val="bottom"/>
          </w:tcPr>
          <w:p w:rsidR="00760206" w:rsidRPr="009767BE" w:rsidRDefault="009767BE" w:rsidP="004726AE">
            <w:pPr>
              <w:tabs>
                <w:tab w:val="left" w:pos="-851"/>
              </w:tabs>
              <w:ind w:firstLine="33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9767BE">
              <w:rPr>
                <w:rFonts w:eastAsiaTheme="minorHAnsi"/>
                <w:b/>
                <w:sz w:val="28"/>
                <w:szCs w:val="28"/>
                <w:lang w:eastAsia="en-US"/>
              </w:rPr>
              <w:t>3</w:t>
            </w:r>
            <w:r w:rsidR="00247752">
              <w:rPr>
                <w:rFonts w:eastAsiaTheme="minorHAnsi"/>
                <w:b/>
                <w:sz w:val="28"/>
                <w:szCs w:val="28"/>
                <w:lang w:eastAsia="en-US"/>
              </w:rPr>
              <w:t>1</w:t>
            </w:r>
          </w:p>
        </w:tc>
      </w:tr>
      <w:tr w:rsidR="00760206" w:rsidRPr="007E209F" w:rsidTr="00200D85">
        <w:trPr>
          <w:trHeight w:val="687"/>
        </w:trPr>
        <w:tc>
          <w:tcPr>
            <w:tcW w:w="5124" w:type="dxa"/>
            <w:vMerge/>
            <w:shd w:val="clear" w:color="auto" w:fill="auto"/>
          </w:tcPr>
          <w:p w:rsidR="00760206" w:rsidRPr="009767BE" w:rsidRDefault="00760206" w:rsidP="004726AE">
            <w:pPr>
              <w:tabs>
                <w:tab w:val="left" w:pos="-851"/>
              </w:tabs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055" w:type="dxa"/>
            <w:shd w:val="clear" w:color="auto" w:fill="C5E0B3" w:themeFill="accent6" w:themeFillTint="66"/>
            <w:vAlign w:val="bottom"/>
          </w:tcPr>
          <w:p w:rsidR="00247752" w:rsidRDefault="00247752" w:rsidP="004726AE">
            <w:pPr>
              <w:tabs>
                <w:tab w:val="left" w:pos="-851"/>
              </w:tabs>
              <w:ind w:firstLine="33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  <w:p w:rsidR="00760206" w:rsidRPr="009767BE" w:rsidRDefault="00760206" w:rsidP="004726AE">
            <w:pPr>
              <w:tabs>
                <w:tab w:val="left" w:pos="-851"/>
              </w:tabs>
              <w:ind w:firstLine="33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9767BE">
              <w:rPr>
                <w:rFonts w:eastAsiaTheme="minorHAnsi"/>
                <w:b/>
                <w:sz w:val="28"/>
                <w:szCs w:val="28"/>
                <w:lang w:eastAsia="en-US"/>
              </w:rPr>
              <w:t>1</w:t>
            </w:r>
            <w:r w:rsidR="00D614D0">
              <w:rPr>
                <w:rFonts w:eastAsiaTheme="minorHAnsi"/>
                <w:b/>
                <w:sz w:val="28"/>
                <w:szCs w:val="28"/>
                <w:lang w:eastAsia="en-US"/>
              </w:rPr>
              <w:t>9</w:t>
            </w:r>
          </w:p>
        </w:tc>
      </w:tr>
      <w:tr w:rsidR="00760206" w:rsidRPr="007E209F" w:rsidTr="00200D85">
        <w:trPr>
          <w:trHeight w:val="272"/>
        </w:trPr>
        <w:tc>
          <w:tcPr>
            <w:tcW w:w="5124" w:type="dxa"/>
            <w:vMerge/>
            <w:shd w:val="clear" w:color="auto" w:fill="auto"/>
          </w:tcPr>
          <w:p w:rsidR="00760206" w:rsidRPr="009767BE" w:rsidRDefault="00760206" w:rsidP="004726AE">
            <w:pPr>
              <w:tabs>
                <w:tab w:val="left" w:pos="-851"/>
              </w:tabs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055" w:type="dxa"/>
            <w:shd w:val="clear" w:color="auto" w:fill="C5E0B3" w:themeFill="accent6" w:themeFillTint="66"/>
            <w:vAlign w:val="bottom"/>
          </w:tcPr>
          <w:p w:rsidR="00760206" w:rsidRPr="009767BE" w:rsidRDefault="00247752" w:rsidP="004726AE">
            <w:pPr>
              <w:tabs>
                <w:tab w:val="left" w:pos="-851"/>
              </w:tabs>
              <w:ind w:firstLine="33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5</w:t>
            </w:r>
          </w:p>
        </w:tc>
      </w:tr>
      <w:tr w:rsidR="00760206" w:rsidRPr="007E209F" w:rsidTr="00200D85">
        <w:trPr>
          <w:trHeight w:val="233"/>
        </w:trPr>
        <w:tc>
          <w:tcPr>
            <w:tcW w:w="5124" w:type="dxa"/>
            <w:vMerge/>
            <w:shd w:val="clear" w:color="auto" w:fill="auto"/>
          </w:tcPr>
          <w:p w:rsidR="00760206" w:rsidRPr="009767BE" w:rsidRDefault="00760206" w:rsidP="004726AE">
            <w:pPr>
              <w:tabs>
                <w:tab w:val="left" w:pos="-851"/>
              </w:tabs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055" w:type="dxa"/>
            <w:shd w:val="clear" w:color="auto" w:fill="C5E0B3" w:themeFill="accent6" w:themeFillTint="66"/>
            <w:vAlign w:val="bottom"/>
          </w:tcPr>
          <w:p w:rsidR="00760206" w:rsidRPr="009767BE" w:rsidRDefault="00D614D0" w:rsidP="004726AE">
            <w:pPr>
              <w:tabs>
                <w:tab w:val="left" w:pos="-851"/>
              </w:tabs>
              <w:ind w:firstLine="33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5</w:t>
            </w:r>
          </w:p>
        </w:tc>
      </w:tr>
      <w:tr w:rsidR="00760206" w:rsidRPr="007E209F" w:rsidTr="00200D85">
        <w:trPr>
          <w:trHeight w:val="281"/>
        </w:trPr>
        <w:tc>
          <w:tcPr>
            <w:tcW w:w="5124" w:type="dxa"/>
            <w:vMerge/>
            <w:shd w:val="clear" w:color="auto" w:fill="auto"/>
          </w:tcPr>
          <w:p w:rsidR="00760206" w:rsidRPr="009767BE" w:rsidRDefault="00760206" w:rsidP="004726AE">
            <w:pPr>
              <w:tabs>
                <w:tab w:val="left" w:pos="-851"/>
              </w:tabs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055" w:type="dxa"/>
            <w:shd w:val="clear" w:color="auto" w:fill="C5E0B3" w:themeFill="accent6" w:themeFillTint="66"/>
            <w:vAlign w:val="bottom"/>
          </w:tcPr>
          <w:p w:rsidR="00760206" w:rsidRPr="009767BE" w:rsidRDefault="00247752" w:rsidP="004726AE">
            <w:pPr>
              <w:tabs>
                <w:tab w:val="left" w:pos="-851"/>
              </w:tabs>
              <w:ind w:firstLine="33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2</w:t>
            </w:r>
          </w:p>
        </w:tc>
      </w:tr>
      <w:tr w:rsidR="00760206" w:rsidRPr="007E209F" w:rsidTr="00200D85">
        <w:tc>
          <w:tcPr>
            <w:tcW w:w="5124" w:type="dxa"/>
            <w:shd w:val="clear" w:color="auto" w:fill="auto"/>
          </w:tcPr>
          <w:p w:rsidR="00760206" w:rsidRPr="009767BE" w:rsidRDefault="00760206" w:rsidP="004726AE">
            <w:pPr>
              <w:tabs>
                <w:tab w:val="left" w:pos="-851"/>
              </w:tabs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767BE">
              <w:rPr>
                <w:rFonts w:eastAsiaTheme="minorHAnsi"/>
                <w:sz w:val="28"/>
                <w:szCs w:val="28"/>
                <w:lang w:eastAsia="en-US"/>
              </w:rPr>
              <w:t>Статус адвоката приостановлен</w:t>
            </w:r>
          </w:p>
        </w:tc>
        <w:tc>
          <w:tcPr>
            <w:tcW w:w="4055" w:type="dxa"/>
            <w:shd w:val="clear" w:color="auto" w:fill="C5E0B3" w:themeFill="accent6" w:themeFillTint="66"/>
          </w:tcPr>
          <w:p w:rsidR="00760206" w:rsidRPr="009767BE" w:rsidRDefault="00760206" w:rsidP="004726AE">
            <w:pPr>
              <w:tabs>
                <w:tab w:val="left" w:pos="-851"/>
              </w:tabs>
              <w:ind w:firstLine="33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9767BE">
              <w:rPr>
                <w:rFonts w:eastAsiaTheme="minorHAnsi"/>
                <w:b/>
                <w:sz w:val="28"/>
                <w:szCs w:val="28"/>
                <w:lang w:eastAsia="en-US"/>
              </w:rPr>
              <w:t>2</w:t>
            </w:r>
            <w:r w:rsidR="00D85C5D" w:rsidRPr="009767BE">
              <w:rPr>
                <w:rFonts w:eastAsiaTheme="minorHAnsi"/>
                <w:b/>
                <w:sz w:val="28"/>
                <w:szCs w:val="28"/>
                <w:lang w:eastAsia="en-US"/>
              </w:rPr>
              <w:t>0</w:t>
            </w:r>
          </w:p>
        </w:tc>
      </w:tr>
      <w:tr w:rsidR="00760206" w:rsidRPr="007E209F" w:rsidTr="00200D85">
        <w:tc>
          <w:tcPr>
            <w:tcW w:w="5124" w:type="dxa"/>
            <w:shd w:val="clear" w:color="auto" w:fill="auto"/>
          </w:tcPr>
          <w:p w:rsidR="00760206" w:rsidRPr="009767BE" w:rsidRDefault="00760206" w:rsidP="004726AE">
            <w:pPr>
              <w:tabs>
                <w:tab w:val="left" w:pos="-851"/>
              </w:tabs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767BE">
              <w:rPr>
                <w:rFonts w:eastAsiaTheme="minorHAnsi"/>
                <w:sz w:val="28"/>
                <w:szCs w:val="28"/>
                <w:lang w:eastAsia="en-US"/>
              </w:rPr>
              <w:t>Освобождены от ежемесячных отчислений</w:t>
            </w:r>
          </w:p>
        </w:tc>
        <w:tc>
          <w:tcPr>
            <w:tcW w:w="4055" w:type="dxa"/>
            <w:shd w:val="clear" w:color="auto" w:fill="C5E0B3" w:themeFill="accent6" w:themeFillTint="66"/>
          </w:tcPr>
          <w:p w:rsidR="00760206" w:rsidRPr="009767BE" w:rsidRDefault="00D85C5D" w:rsidP="004726AE">
            <w:pPr>
              <w:tabs>
                <w:tab w:val="left" w:pos="-851"/>
              </w:tabs>
              <w:ind w:firstLine="33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9767BE">
              <w:rPr>
                <w:rFonts w:eastAsiaTheme="minorHAnsi"/>
                <w:b/>
                <w:sz w:val="28"/>
                <w:szCs w:val="28"/>
                <w:lang w:eastAsia="en-US"/>
              </w:rPr>
              <w:t>2</w:t>
            </w:r>
            <w:r w:rsidR="009767BE" w:rsidRPr="009767BE">
              <w:rPr>
                <w:rFonts w:eastAsiaTheme="minorHAnsi"/>
                <w:b/>
                <w:sz w:val="28"/>
                <w:szCs w:val="28"/>
                <w:lang w:eastAsia="en-US"/>
              </w:rPr>
              <w:t>5</w:t>
            </w:r>
          </w:p>
        </w:tc>
      </w:tr>
    </w:tbl>
    <w:p w:rsidR="009E7A92" w:rsidRPr="009D18B2" w:rsidRDefault="009D18B2" w:rsidP="004726AE">
      <w:pPr>
        <w:tabs>
          <w:tab w:val="left" w:pos="-851"/>
        </w:tabs>
        <w:ind w:firstLine="709"/>
        <w:jc w:val="both"/>
        <w:rPr>
          <w:color w:val="000000"/>
          <w:sz w:val="28"/>
          <w:szCs w:val="28"/>
        </w:rPr>
      </w:pPr>
      <w:r w:rsidRPr="009D18B2">
        <w:rPr>
          <w:color w:val="000000"/>
          <w:sz w:val="28"/>
          <w:szCs w:val="28"/>
        </w:rPr>
        <w:t>Сведения о количестве прибывших и выбывших адвокатов отражают отрицательную динамику количественного состава Адвокатской палаты, поскольку количество выбывших адвокатов незначительно</w:t>
      </w:r>
      <w:r w:rsidR="00537F43">
        <w:rPr>
          <w:color w:val="000000"/>
          <w:sz w:val="28"/>
          <w:szCs w:val="28"/>
        </w:rPr>
        <w:t>,</w:t>
      </w:r>
      <w:r w:rsidRPr="009D18B2">
        <w:rPr>
          <w:color w:val="000000"/>
          <w:sz w:val="28"/>
          <w:szCs w:val="28"/>
        </w:rPr>
        <w:t xml:space="preserve"> но превышает над принятыми.</w:t>
      </w:r>
    </w:p>
    <w:p w:rsidR="004726AE" w:rsidRDefault="004726AE" w:rsidP="004726AE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  <w:szCs w:val="28"/>
        </w:rPr>
      </w:pPr>
    </w:p>
    <w:p w:rsidR="009E7A92" w:rsidRPr="009E7A92" w:rsidRDefault="009E7A92" w:rsidP="004726AE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  <w:szCs w:val="28"/>
        </w:rPr>
      </w:pPr>
      <w:r w:rsidRPr="009E7A92">
        <w:rPr>
          <w:b/>
          <w:color w:val="000000"/>
          <w:sz w:val="28"/>
          <w:szCs w:val="28"/>
        </w:rPr>
        <w:lastRenderedPageBreak/>
        <w:t>Информация о сдаче квалификационного экзамена</w:t>
      </w:r>
    </w:p>
    <w:p w:rsidR="009E7A92" w:rsidRPr="009E7A92" w:rsidRDefault="009D18B2" w:rsidP="004726A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D18B2">
        <w:rPr>
          <w:noProof/>
          <w:sz w:val="28"/>
          <w:szCs w:val="28"/>
        </w:rPr>
        <w:drawing>
          <wp:inline distT="0" distB="0" distL="0" distR="0" wp14:anchorId="5D59DF17" wp14:editId="5BD04C15">
            <wp:extent cx="5760085" cy="2703830"/>
            <wp:effectExtent l="0" t="0" r="12065" b="127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E7A92" w:rsidRDefault="00114B71" w:rsidP="004726AE">
      <w:pPr>
        <w:tabs>
          <w:tab w:val="left" w:pos="-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D18B2">
        <w:rPr>
          <w:sz w:val="28"/>
          <w:szCs w:val="28"/>
        </w:rPr>
        <w:t xml:space="preserve">Данный график </w:t>
      </w:r>
      <w:r>
        <w:rPr>
          <w:sz w:val="28"/>
          <w:szCs w:val="28"/>
        </w:rPr>
        <w:t>отражает информацию о</w:t>
      </w:r>
      <w:r w:rsidR="009D18B2">
        <w:rPr>
          <w:sz w:val="28"/>
          <w:szCs w:val="28"/>
        </w:rPr>
        <w:t xml:space="preserve"> </w:t>
      </w:r>
      <w:r>
        <w:rPr>
          <w:sz w:val="28"/>
          <w:szCs w:val="28"/>
        </w:rPr>
        <w:t>существенном количестве лиц,</w:t>
      </w:r>
      <w:r w:rsidR="009D18B2">
        <w:rPr>
          <w:sz w:val="28"/>
          <w:szCs w:val="28"/>
        </w:rPr>
        <w:t xml:space="preserve"> </w:t>
      </w:r>
      <w:r>
        <w:rPr>
          <w:sz w:val="28"/>
          <w:szCs w:val="28"/>
        </w:rPr>
        <w:t>не сдавших квалификационный экзамен. Это происходит по причине достаточно ж</w:t>
      </w:r>
      <w:r w:rsidR="004F5C8E">
        <w:rPr>
          <w:sz w:val="28"/>
          <w:szCs w:val="28"/>
        </w:rPr>
        <w:t>естких требований, предъявляемых</w:t>
      </w:r>
      <w:r>
        <w:rPr>
          <w:sz w:val="28"/>
          <w:szCs w:val="28"/>
        </w:rPr>
        <w:t xml:space="preserve"> Квалификационной комиссии, а также ужесточении процедуры сдачи квалификационного экзамена. В отчетном году был серьезно ужесточен тест на знание законодательства об адвокатской деятельности и адвокатуры. Данный тест многие претенденты сдать не смогли. Хочу отметить, что усилены требования к знанию претендентов – бывших сотрудников правоохранительных органов. </w:t>
      </w:r>
    </w:p>
    <w:p w:rsidR="00FE66BE" w:rsidRPr="00FE66BE" w:rsidRDefault="00FE66BE" w:rsidP="004726AE">
      <w:pPr>
        <w:tabs>
          <w:tab w:val="left" w:pos="-851"/>
        </w:tabs>
        <w:jc w:val="center"/>
        <w:rPr>
          <w:b/>
          <w:sz w:val="28"/>
          <w:szCs w:val="28"/>
        </w:rPr>
      </w:pPr>
      <w:r w:rsidRPr="00FE66BE">
        <w:rPr>
          <w:b/>
          <w:sz w:val="28"/>
          <w:szCs w:val="28"/>
        </w:rPr>
        <w:t xml:space="preserve">Информация о движении </w:t>
      </w:r>
      <w:r>
        <w:rPr>
          <w:b/>
          <w:sz w:val="28"/>
          <w:szCs w:val="28"/>
        </w:rPr>
        <w:t xml:space="preserve">адвокатов в разрезе территорий </w:t>
      </w:r>
      <w:r w:rsidRPr="00FE66BE">
        <w:rPr>
          <w:b/>
          <w:sz w:val="28"/>
          <w:szCs w:val="28"/>
        </w:rPr>
        <w:t>ХМАО-Югры</w:t>
      </w:r>
    </w:p>
    <w:p w:rsidR="00537F43" w:rsidRPr="00A118F3" w:rsidRDefault="00537F43" w:rsidP="004726AE">
      <w:pPr>
        <w:tabs>
          <w:tab w:val="left" w:pos="-851"/>
        </w:tabs>
        <w:jc w:val="both"/>
        <w:rPr>
          <w:sz w:val="28"/>
          <w:szCs w:val="28"/>
        </w:rPr>
      </w:pPr>
      <w:r w:rsidRPr="00537F43">
        <w:rPr>
          <w:noProof/>
          <w:sz w:val="28"/>
          <w:szCs w:val="28"/>
        </w:rPr>
        <w:drawing>
          <wp:inline distT="0" distB="0" distL="0" distR="0" wp14:anchorId="52369E2C" wp14:editId="7EB27138">
            <wp:extent cx="5760085" cy="2924175"/>
            <wp:effectExtent l="0" t="0" r="12065" b="9525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E3EBA" w:rsidRDefault="00FE66BE" w:rsidP="004726AE">
      <w:pPr>
        <w:tabs>
          <w:tab w:val="left" w:pos="-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E66BE">
        <w:rPr>
          <w:sz w:val="28"/>
          <w:szCs w:val="28"/>
        </w:rPr>
        <w:t xml:space="preserve">График движения адвокатов в разрезе территорий </w:t>
      </w:r>
      <w:r>
        <w:rPr>
          <w:sz w:val="28"/>
          <w:szCs w:val="28"/>
        </w:rPr>
        <w:t xml:space="preserve">демонстрирует следующее состояние: </w:t>
      </w:r>
      <w:r w:rsidR="00227F31">
        <w:rPr>
          <w:sz w:val="28"/>
          <w:szCs w:val="28"/>
        </w:rPr>
        <w:t xml:space="preserve">не меняется количественный состав в г. Сургут, Нижневартовск, Нефтеюганск, Урай. Отмечается отрицательная динамика </w:t>
      </w:r>
      <w:r w:rsidR="006514F3">
        <w:rPr>
          <w:sz w:val="28"/>
          <w:szCs w:val="28"/>
        </w:rPr>
        <w:t xml:space="preserve">по численности адвокатов </w:t>
      </w:r>
      <w:r w:rsidR="00227F31">
        <w:rPr>
          <w:sz w:val="28"/>
          <w:szCs w:val="28"/>
        </w:rPr>
        <w:t xml:space="preserve">в г. Нягань, </w:t>
      </w:r>
      <w:r w:rsidR="006514F3">
        <w:rPr>
          <w:sz w:val="28"/>
          <w:szCs w:val="28"/>
        </w:rPr>
        <w:t>г. Х</w:t>
      </w:r>
      <w:r w:rsidR="00227F31">
        <w:rPr>
          <w:sz w:val="28"/>
          <w:szCs w:val="28"/>
        </w:rPr>
        <w:t>анты-</w:t>
      </w:r>
      <w:r w:rsidR="006514F3">
        <w:rPr>
          <w:sz w:val="28"/>
          <w:szCs w:val="28"/>
        </w:rPr>
        <w:t>М</w:t>
      </w:r>
      <w:r w:rsidR="00227F31">
        <w:rPr>
          <w:sz w:val="28"/>
          <w:szCs w:val="28"/>
        </w:rPr>
        <w:t>ансийс</w:t>
      </w:r>
      <w:r w:rsidR="006514F3">
        <w:rPr>
          <w:sz w:val="28"/>
          <w:szCs w:val="28"/>
        </w:rPr>
        <w:t>к, г. М</w:t>
      </w:r>
      <w:r w:rsidR="00227F31">
        <w:rPr>
          <w:sz w:val="28"/>
          <w:szCs w:val="28"/>
        </w:rPr>
        <w:t xml:space="preserve">егион, </w:t>
      </w:r>
      <w:r w:rsidR="006514F3">
        <w:rPr>
          <w:sz w:val="28"/>
          <w:szCs w:val="28"/>
        </w:rPr>
        <w:t>пгт. Междуреченск, г. Р</w:t>
      </w:r>
      <w:r w:rsidR="00227F31">
        <w:rPr>
          <w:sz w:val="28"/>
          <w:szCs w:val="28"/>
        </w:rPr>
        <w:t xml:space="preserve">адужный, </w:t>
      </w:r>
      <w:r w:rsidR="006514F3">
        <w:rPr>
          <w:sz w:val="28"/>
          <w:szCs w:val="28"/>
        </w:rPr>
        <w:t>г. Югорск, пгт. П</w:t>
      </w:r>
      <w:r w:rsidR="00227F31">
        <w:rPr>
          <w:sz w:val="28"/>
          <w:szCs w:val="28"/>
        </w:rPr>
        <w:t xml:space="preserve">риобье. </w:t>
      </w:r>
      <w:r w:rsidR="006514F3">
        <w:rPr>
          <w:sz w:val="28"/>
          <w:szCs w:val="28"/>
        </w:rPr>
        <w:t xml:space="preserve">Положительная </w:t>
      </w:r>
      <w:r w:rsidR="006514F3">
        <w:rPr>
          <w:sz w:val="28"/>
          <w:szCs w:val="28"/>
        </w:rPr>
        <w:lastRenderedPageBreak/>
        <w:t>динамика численности адвокатов наблюдается только г. Пыть-Ях, г. Когалым.</w:t>
      </w:r>
    </w:p>
    <w:p w:rsidR="00FE66BE" w:rsidRPr="00FE66BE" w:rsidRDefault="00FE66BE" w:rsidP="004726AE">
      <w:pPr>
        <w:tabs>
          <w:tab w:val="left" w:pos="-851"/>
        </w:tabs>
        <w:jc w:val="both"/>
        <w:rPr>
          <w:sz w:val="28"/>
          <w:szCs w:val="28"/>
        </w:rPr>
      </w:pPr>
    </w:p>
    <w:p w:rsidR="004726AE" w:rsidRDefault="004726AE" w:rsidP="004726AE">
      <w:pPr>
        <w:pStyle w:val="a4"/>
        <w:ind w:left="709"/>
        <w:jc w:val="center"/>
        <w:rPr>
          <w:b/>
          <w:sz w:val="32"/>
          <w:szCs w:val="32"/>
        </w:rPr>
      </w:pPr>
    </w:p>
    <w:p w:rsidR="00C90F4B" w:rsidRDefault="00C90F4B" w:rsidP="004726AE">
      <w:pPr>
        <w:pStyle w:val="a4"/>
        <w:ind w:left="709"/>
        <w:jc w:val="center"/>
        <w:rPr>
          <w:b/>
          <w:sz w:val="32"/>
          <w:szCs w:val="32"/>
        </w:rPr>
      </w:pPr>
      <w:r w:rsidRPr="00227F31">
        <w:rPr>
          <w:b/>
          <w:sz w:val="32"/>
          <w:szCs w:val="32"/>
        </w:rPr>
        <w:t>Информация по дисциплинарному производству</w:t>
      </w:r>
    </w:p>
    <w:p w:rsidR="004726AE" w:rsidRPr="00227F31" w:rsidRDefault="004726AE" w:rsidP="004726AE">
      <w:pPr>
        <w:pStyle w:val="a4"/>
        <w:ind w:left="709"/>
        <w:jc w:val="center"/>
        <w:rPr>
          <w:b/>
          <w:sz w:val="32"/>
          <w:szCs w:val="32"/>
        </w:rPr>
      </w:pPr>
    </w:p>
    <w:p w:rsidR="00114B71" w:rsidRDefault="00F056DF" w:rsidP="004726AE">
      <w:pPr>
        <w:pStyle w:val="a4"/>
        <w:ind w:left="709" w:hanging="709"/>
        <w:jc w:val="center"/>
        <w:rPr>
          <w:b/>
          <w:sz w:val="28"/>
          <w:szCs w:val="28"/>
        </w:rPr>
      </w:pPr>
      <w:r w:rsidRPr="00F056DF">
        <w:rPr>
          <w:b/>
          <w:noProof/>
          <w:sz w:val="28"/>
          <w:szCs w:val="28"/>
        </w:rPr>
        <w:drawing>
          <wp:inline distT="0" distB="0" distL="0" distR="0" wp14:anchorId="51F4E4F3" wp14:editId="5CE4534D">
            <wp:extent cx="5486400" cy="3029585"/>
            <wp:effectExtent l="0" t="0" r="0" b="18415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114B71" w:rsidRPr="00FE4F98" w:rsidRDefault="00FE4F98" w:rsidP="004726AE">
      <w:pPr>
        <w:pStyle w:val="a4"/>
        <w:ind w:left="0" w:firstLine="708"/>
        <w:jc w:val="both"/>
        <w:rPr>
          <w:sz w:val="28"/>
          <w:szCs w:val="28"/>
        </w:rPr>
      </w:pPr>
      <w:r w:rsidRPr="00FE4F98">
        <w:rPr>
          <w:sz w:val="28"/>
          <w:szCs w:val="28"/>
        </w:rPr>
        <w:t xml:space="preserve">Вышерасположенные диаграммы </w:t>
      </w:r>
      <w:r>
        <w:rPr>
          <w:sz w:val="28"/>
          <w:szCs w:val="28"/>
        </w:rPr>
        <w:t>показывае</w:t>
      </w:r>
      <w:r w:rsidRPr="00FE4F98">
        <w:rPr>
          <w:sz w:val="28"/>
          <w:szCs w:val="28"/>
        </w:rPr>
        <w:t>т снижение количества</w:t>
      </w:r>
      <w:r>
        <w:rPr>
          <w:sz w:val="28"/>
          <w:szCs w:val="28"/>
        </w:rPr>
        <w:t xml:space="preserve"> обращений с</w:t>
      </w:r>
      <w:r w:rsidRPr="00FE4F98">
        <w:rPr>
          <w:sz w:val="28"/>
          <w:szCs w:val="28"/>
        </w:rPr>
        <w:t xml:space="preserve"> жалобами, представлениями в Адвокатскую</w:t>
      </w:r>
      <w:r>
        <w:rPr>
          <w:sz w:val="28"/>
          <w:szCs w:val="28"/>
        </w:rPr>
        <w:t xml:space="preserve"> палату. Также идет снижение количество возбужденных и рассмотренных дисциплинарных производств. Кроме того, в отче</w:t>
      </w:r>
      <w:r w:rsidR="004F5C8E">
        <w:rPr>
          <w:sz w:val="28"/>
          <w:szCs w:val="28"/>
        </w:rPr>
        <w:t>тном периоде существенно снижен</w:t>
      </w:r>
      <w:r>
        <w:rPr>
          <w:sz w:val="28"/>
          <w:szCs w:val="28"/>
        </w:rPr>
        <w:t xml:space="preserve"> процент количества возбужденных дисциплинарных производств от общего числа поступивших жалоб, представлений и составляет</w:t>
      </w:r>
      <w:r w:rsidR="00806175">
        <w:rPr>
          <w:sz w:val="28"/>
          <w:szCs w:val="28"/>
        </w:rPr>
        <w:t xml:space="preserve"> 41% (</w:t>
      </w:r>
      <w:r>
        <w:rPr>
          <w:sz w:val="28"/>
          <w:szCs w:val="28"/>
        </w:rPr>
        <w:t>в 2018 г. – 57</w:t>
      </w:r>
      <w:r w:rsidR="00806175">
        <w:rPr>
          <w:sz w:val="28"/>
          <w:szCs w:val="28"/>
        </w:rPr>
        <w:t>%</w:t>
      </w:r>
      <w:r>
        <w:rPr>
          <w:sz w:val="28"/>
          <w:szCs w:val="28"/>
        </w:rPr>
        <w:t>)</w:t>
      </w:r>
      <w:r w:rsidR="00806175">
        <w:rPr>
          <w:sz w:val="28"/>
          <w:szCs w:val="28"/>
        </w:rPr>
        <w:t>.</w:t>
      </w:r>
    </w:p>
    <w:p w:rsidR="00114B71" w:rsidRDefault="00FE4F98" w:rsidP="004726AE">
      <w:pPr>
        <w:pStyle w:val="a4"/>
        <w:ind w:left="142" w:hanging="142"/>
        <w:jc w:val="center"/>
        <w:rPr>
          <w:b/>
          <w:sz w:val="28"/>
          <w:szCs w:val="28"/>
        </w:rPr>
      </w:pPr>
      <w:r w:rsidRPr="00FE4F98">
        <w:rPr>
          <w:b/>
          <w:noProof/>
          <w:sz w:val="28"/>
          <w:szCs w:val="28"/>
        </w:rPr>
        <w:drawing>
          <wp:inline distT="0" distB="0" distL="0" distR="0" wp14:anchorId="2A74D5E1" wp14:editId="63F22792">
            <wp:extent cx="5739765" cy="3152775"/>
            <wp:effectExtent l="0" t="0" r="13335" b="952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114B71" w:rsidRDefault="00FE4F98" w:rsidP="004726AE">
      <w:pPr>
        <w:pStyle w:val="a4"/>
        <w:ind w:left="709" w:hanging="709"/>
        <w:jc w:val="center"/>
        <w:rPr>
          <w:b/>
          <w:sz w:val="28"/>
          <w:szCs w:val="28"/>
        </w:rPr>
      </w:pPr>
      <w:r w:rsidRPr="00FE4F98">
        <w:rPr>
          <w:b/>
          <w:noProof/>
          <w:sz w:val="28"/>
          <w:szCs w:val="28"/>
        </w:rPr>
        <w:lastRenderedPageBreak/>
        <w:drawing>
          <wp:inline distT="0" distB="0" distL="0" distR="0" wp14:anchorId="1F3FA21A" wp14:editId="48FB7209">
            <wp:extent cx="5481320" cy="3247390"/>
            <wp:effectExtent l="0" t="0" r="24130" b="1016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806175" w:rsidRDefault="006514F3" w:rsidP="004726AE">
      <w:pPr>
        <w:autoSpaceDE w:val="0"/>
        <w:autoSpaceDN w:val="0"/>
        <w:adjustRightInd w:val="0"/>
        <w:ind w:right="425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Диаграмма </w:t>
      </w:r>
      <w:r w:rsidR="009757CF">
        <w:rPr>
          <w:color w:val="000000"/>
          <w:sz w:val="28"/>
          <w:szCs w:val="28"/>
        </w:rPr>
        <w:t>принятых решений по дисциплинарным производствам демонстрирует рост привлеченных к дисциплинарной ответ</w:t>
      </w:r>
      <w:r w:rsidR="009E279A">
        <w:rPr>
          <w:color w:val="000000"/>
          <w:sz w:val="28"/>
          <w:szCs w:val="28"/>
        </w:rPr>
        <w:t>ст</w:t>
      </w:r>
      <w:r w:rsidR="009757CF">
        <w:rPr>
          <w:color w:val="000000"/>
          <w:sz w:val="28"/>
          <w:szCs w:val="28"/>
        </w:rPr>
        <w:t>венности по отношению в общему количеству возбужденных дисциплинарных производств. Так, если в 2018 году к дисциплинарной ответ</w:t>
      </w:r>
      <w:r w:rsidR="009E279A">
        <w:rPr>
          <w:color w:val="000000"/>
          <w:sz w:val="28"/>
          <w:szCs w:val="28"/>
        </w:rPr>
        <w:t xml:space="preserve">ственности было привлечено 41,5% адвокатов, то в 2019 году – 45,6%. Также имеется рост </w:t>
      </w:r>
      <w:r w:rsidR="00B60D6F">
        <w:rPr>
          <w:color w:val="000000"/>
          <w:sz w:val="28"/>
          <w:szCs w:val="28"/>
        </w:rPr>
        <w:t xml:space="preserve">количества </w:t>
      </w:r>
      <w:r w:rsidR="009E279A">
        <w:rPr>
          <w:color w:val="000000"/>
          <w:sz w:val="28"/>
          <w:szCs w:val="28"/>
        </w:rPr>
        <w:t>применения более жестких мер ответственности к адвокатам. Так, если основным видом наказания в 2018 году являлось замечание (23), то 2019 году преимущественно мерой ответственностью – предупреждение (17). Увеличилось количество адвокатов</w:t>
      </w:r>
      <w:r w:rsidR="00B60D6F">
        <w:rPr>
          <w:color w:val="000000"/>
          <w:sz w:val="28"/>
          <w:szCs w:val="28"/>
        </w:rPr>
        <w:t>,</w:t>
      </w:r>
      <w:r w:rsidR="009E279A">
        <w:rPr>
          <w:color w:val="000000"/>
          <w:sz w:val="28"/>
          <w:szCs w:val="28"/>
        </w:rPr>
        <w:t xml:space="preserve"> в отношении которых принято решение о прекращении статуса адвоката. </w:t>
      </w:r>
    </w:p>
    <w:p w:rsidR="00806175" w:rsidRDefault="00806175" w:rsidP="004726AE">
      <w:pPr>
        <w:autoSpaceDE w:val="0"/>
        <w:autoSpaceDN w:val="0"/>
        <w:adjustRightInd w:val="0"/>
        <w:ind w:right="425" w:firstLine="709"/>
        <w:jc w:val="both"/>
        <w:rPr>
          <w:color w:val="000000"/>
          <w:sz w:val="28"/>
          <w:szCs w:val="28"/>
        </w:rPr>
      </w:pPr>
    </w:p>
    <w:p w:rsidR="00806175" w:rsidRDefault="00806175" w:rsidP="004726AE">
      <w:pPr>
        <w:autoSpaceDE w:val="0"/>
        <w:autoSpaceDN w:val="0"/>
        <w:adjustRightInd w:val="0"/>
        <w:ind w:right="425" w:firstLine="142"/>
        <w:jc w:val="both"/>
        <w:rPr>
          <w:color w:val="000000"/>
          <w:sz w:val="28"/>
          <w:szCs w:val="28"/>
        </w:rPr>
      </w:pPr>
      <w:r w:rsidRPr="00806175">
        <w:rPr>
          <w:noProof/>
          <w:color w:val="000000"/>
          <w:sz w:val="28"/>
          <w:szCs w:val="28"/>
        </w:rPr>
        <w:drawing>
          <wp:inline distT="0" distB="0" distL="0" distR="0" wp14:anchorId="75F009B6" wp14:editId="77C7F6BA">
            <wp:extent cx="5581650" cy="3111500"/>
            <wp:effectExtent l="0" t="0" r="19050" b="1270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806175" w:rsidRDefault="00806175" w:rsidP="004726AE">
      <w:pPr>
        <w:autoSpaceDE w:val="0"/>
        <w:autoSpaceDN w:val="0"/>
        <w:adjustRightInd w:val="0"/>
        <w:ind w:right="425" w:firstLine="709"/>
        <w:jc w:val="both"/>
        <w:rPr>
          <w:color w:val="000000"/>
          <w:sz w:val="28"/>
          <w:szCs w:val="28"/>
        </w:rPr>
      </w:pPr>
    </w:p>
    <w:p w:rsidR="00806175" w:rsidRPr="00D76EDA" w:rsidRDefault="00806175" w:rsidP="004726AE">
      <w:pPr>
        <w:autoSpaceDE w:val="0"/>
        <w:autoSpaceDN w:val="0"/>
        <w:adjustRightInd w:val="0"/>
        <w:ind w:right="425"/>
        <w:jc w:val="both"/>
        <w:rPr>
          <w:color w:val="000000"/>
          <w:sz w:val="32"/>
          <w:szCs w:val="32"/>
        </w:rPr>
      </w:pPr>
      <w:r w:rsidRPr="00D76EDA">
        <w:rPr>
          <w:noProof/>
          <w:color w:val="000000"/>
          <w:sz w:val="32"/>
          <w:szCs w:val="32"/>
        </w:rPr>
        <w:drawing>
          <wp:inline distT="0" distB="0" distL="0" distR="0" wp14:anchorId="657D185B" wp14:editId="0B1C4888">
            <wp:extent cx="5343525" cy="3362325"/>
            <wp:effectExtent l="0" t="0" r="9525" b="9525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806175" w:rsidRDefault="00B60D6F" w:rsidP="004726AE">
      <w:pPr>
        <w:autoSpaceDE w:val="0"/>
        <w:autoSpaceDN w:val="0"/>
        <w:adjustRightInd w:val="0"/>
        <w:ind w:right="425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Диаграмма оснований, явившихся поводом для возбуждения дисциплинарного производства, показывает, что сохраняется тенденция преобладания такого основания как жалоба гражданина. При этом 2019 году имеется снижение представлений вице-президента и   органов юстиции. По остальным основаниям имеется незначительный рост.</w:t>
      </w:r>
    </w:p>
    <w:p w:rsidR="00806175" w:rsidRDefault="00806175" w:rsidP="004726AE">
      <w:pPr>
        <w:autoSpaceDE w:val="0"/>
        <w:autoSpaceDN w:val="0"/>
        <w:adjustRightInd w:val="0"/>
        <w:ind w:left="-284" w:right="425" w:firstLine="426"/>
        <w:jc w:val="both"/>
        <w:rPr>
          <w:color w:val="000000"/>
          <w:sz w:val="28"/>
          <w:szCs w:val="28"/>
        </w:rPr>
      </w:pPr>
    </w:p>
    <w:p w:rsidR="00CD4A60" w:rsidRDefault="005C6613" w:rsidP="004726AE">
      <w:pPr>
        <w:tabs>
          <w:tab w:val="left" w:pos="-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bookmarkStart w:id="0" w:name="_GoBack"/>
      <w:r w:rsidR="00D76EDA" w:rsidRPr="00806175">
        <w:rPr>
          <w:noProof/>
          <w:color w:val="000000"/>
          <w:sz w:val="28"/>
          <w:szCs w:val="28"/>
        </w:rPr>
        <w:drawing>
          <wp:inline distT="0" distB="0" distL="0" distR="0" wp14:anchorId="23CA5CE4" wp14:editId="255A4ECD">
            <wp:extent cx="5495925" cy="4019550"/>
            <wp:effectExtent l="0" t="0" r="9525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  <w:bookmarkEnd w:id="0"/>
    </w:p>
    <w:p w:rsidR="00CD4A60" w:rsidRDefault="004726AE" w:rsidP="004726AE">
      <w:pPr>
        <w:tabs>
          <w:tab w:val="left" w:pos="-851"/>
        </w:tabs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</w:p>
    <w:p w:rsidR="005C6613" w:rsidRDefault="004726AE" w:rsidP="004726AE">
      <w:pPr>
        <w:ind w:firstLine="567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Диаграмма видов нарушений за 2019 год отражает следующую ситуацию. </w:t>
      </w:r>
      <w:r w:rsidR="005C6613" w:rsidRPr="005C6613">
        <w:rPr>
          <w:color w:val="000000"/>
          <w:sz w:val="28"/>
          <w:szCs w:val="28"/>
        </w:rPr>
        <w:t>Наибольшее количество нарушений адвокатов, связано с</w:t>
      </w:r>
      <w:r w:rsidR="005C6613">
        <w:rPr>
          <w:b/>
          <w:color w:val="000000"/>
          <w:sz w:val="28"/>
          <w:szCs w:val="28"/>
        </w:rPr>
        <w:t xml:space="preserve"> </w:t>
      </w:r>
      <w:r w:rsidR="005C6613">
        <w:rPr>
          <w:sz w:val="28"/>
          <w:szCs w:val="28"/>
        </w:rPr>
        <w:t xml:space="preserve">неисполнением обязательств по уплате членских взносов. Привлечено к ответственности 8 адвоката, из них 2 прекращен статус адвоката.   </w:t>
      </w:r>
    </w:p>
    <w:p w:rsidR="00994FAA" w:rsidRDefault="005C6613" w:rsidP="004726AE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На втором месте нарушения, связанные с н</w:t>
      </w:r>
      <w:r w:rsidR="00994FAA" w:rsidRPr="000B159F">
        <w:rPr>
          <w:color w:val="000000"/>
          <w:sz w:val="28"/>
          <w:szCs w:val="28"/>
        </w:rPr>
        <w:t>есоблюдение</w:t>
      </w:r>
      <w:r>
        <w:rPr>
          <w:color w:val="000000"/>
          <w:sz w:val="28"/>
          <w:szCs w:val="28"/>
        </w:rPr>
        <w:t>м</w:t>
      </w:r>
      <w:r w:rsidR="00994FAA" w:rsidRPr="000B159F">
        <w:rPr>
          <w:color w:val="000000"/>
          <w:sz w:val="28"/>
          <w:szCs w:val="28"/>
        </w:rPr>
        <w:t xml:space="preserve"> ст. 25 Федерального закона «</w:t>
      </w:r>
      <w:r w:rsidR="00994FAA">
        <w:rPr>
          <w:color w:val="000000"/>
          <w:sz w:val="28"/>
          <w:szCs w:val="28"/>
        </w:rPr>
        <w:t xml:space="preserve">Об </w:t>
      </w:r>
      <w:r w:rsidR="00994FAA" w:rsidRPr="000B159F">
        <w:rPr>
          <w:color w:val="000000"/>
          <w:sz w:val="28"/>
          <w:szCs w:val="28"/>
        </w:rPr>
        <w:t>адвокатской деятельности и адвокатуры в Российской Федерации». По данному основанию к дисциплинарной ответственности</w:t>
      </w:r>
      <w:r w:rsidR="00994FAA">
        <w:rPr>
          <w:color w:val="000000"/>
          <w:sz w:val="28"/>
          <w:szCs w:val="28"/>
        </w:rPr>
        <w:t xml:space="preserve"> были привлечены 5</w:t>
      </w:r>
      <w:r>
        <w:rPr>
          <w:color w:val="000000"/>
          <w:sz w:val="28"/>
          <w:szCs w:val="28"/>
        </w:rPr>
        <w:t xml:space="preserve"> адвокатов. </w:t>
      </w:r>
      <w:r w:rsidR="00994FAA" w:rsidRPr="000B159F">
        <w:rPr>
          <w:color w:val="000000"/>
          <w:sz w:val="28"/>
          <w:szCs w:val="28"/>
        </w:rPr>
        <w:t xml:space="preserve">Причем это не только не соблюдение письменной формы соглашения, но и </w:t>
      </w:r>
      <w:r w:rsidR="00994FAA">
        <w:rPr>
          <w:color w:val="000000"/>
          <w:sz w:val="28"/>
          <w:szCs w:val="28"/>
        </w:rPr>
        <w:t>отсутств</w:t>
      </w:r>
      <w:r>
        <w:rPr>
          <w:color w:val="000000"/>
          <w:sz w:val="28"/>
          <w:szCs w:val="28"/>
        </w:rPr>
        <w:t xml:space="preserve">ие существенных условий в нем. </w:t>
      </w:r>
      <w:r w:rsidR="00994FAA">
        <w:rPr>
          <w:color w:val="000000"/>
          <w:sz w:val="28"/>
          <w:szCs w:val="28"/>
        </w:rPr>
        <w:t>Так, в</w:t>
      </w:r>
      <w:r w:rsidR="00994FAA">
        <w:rPr>
          <w:sz w:val="28"/>
          <w:szCs w:val="28"/>
        </w:rPr>
        <w:t xml:space="preserve"> силу п. 4 ст. 25 Федерального закона «Об адвокатской деятельности и адвокатуре в Российской Федерации» существенными условиями соглашения на оказание юридической помощи являются: указание на адвоката (адвокатов), принявшего поручение в качестве поверенного, а также на его принадлежность к адвокатскому образованию и адвокатской палате. </w:t>
      </w:r>
    </w:p>
    <w:p w:rsidR="00994FAA" w:rsidRDefault="005C6613" w:rsidP="004726AE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Равное по коли</w:t>
      </w:r>
      <w:r w:rsidR="004726AE">
        <w:rPr>
          <w:color w:val="000000"/>
          <w:sz w:val="28"/>
          <w:szCs w:val="28"/>
        </w:rPr>
        <w:t xml:space="preserve">честву с предыдущим нарушением </w:t>
      </w:r>
      <w:r>
        <w:rPr>
          <w:color w:val="000000"/>
          <w:sz w:val="28"/>
          <w:szCs w:val="28"/>
        </w:rPr>
        <w:t>является на</w:t>
      </w:r>
      <w:r w:rsidR="004726AE">
        <w:rPr>
          <w:color w:val="000000"/>
          <w:sz w:val="28"/>
          <w:szCs w:val="28"/>
        </w:rPr>
        <w:t>рушение, связанное с ненадлежащи</w:t>
      </w:r>
      <w:r>
        <w:rPr>
          <w:color w:val="000000"/>
          <w:sz w:val="28"/>
          <w:szCs w:val="28"/>
        </w:rPr>
        <w:t>м</w:t>
      </w:r>
      <w:r w:rsidR="00994FAA" w:rsidRPr="00605368">
        <w:rPr>
          <w:color w:val="000000"/>
          <w:sz w:val="28"/>
          <w:szCs w:val="28"/>
        </w:rPr>
        <w:t xml:space="preserve"> исполнение</w:t>
      </w:r>
      <w:r>
        <w:rPr>
          <w:color w:val="000000"/>
          <w:sz w:val="28"/>
          <w:szCs w:val="28"/>
        </w:rPr>
        <w:t>м</w:t>
      </w:r>
      <w:r w:rsidR="00994FAA" w:rsidRPr="0060536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обязательств перед доверителями, привлечено 5 адвоката</w:t>
      </w:r>
      <w:r w:rsidR="00994FAA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из них </w:t>
      </w:r>
      <w:r w:rsidR="00994FAA" w:rsidRPr="009E7A92">
        <w:rPr>
          <w:b/>
          <w:color w:val="000000"/>
          <w:sz w:val="28"/>
          <w:szCs w:val="28"/>
        </w:rPr>
        <w:t>1</w:t>
      </w:r>
      <w:r w:rsidR="00994FAA">
        <w:rPr>
          <w:color w:val="000000"/>
          <w:sz w:val="28"/>
          <w:szCs w:val="28"/>
        </w:rPr>
        <w:t xml:space="preserve"> адвокату применено дисциплинарное взыскание в виде лишении статуса.</w:t>
      </w:r>
    </w:p>
    <w:p w:rsidR="00EC41DD" w:rsidRDefault="005C6613" w:rsidP="004726AE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Затем следует нарушение правил защиты по назначению органов дознания, предварительного следс</w:t>
      </w:r>
      <w:r w:rsidR="004726AE">
        <w:rPr>
          <w:color w:val="000000"/>
          <w:sz w:val="28"/>
          <w:szCs w:val="28"/>
        </w:rPr>
        <w:t>твия и суда (графика дежурств),</w:t>
      </w:r>
      <w:r>
        <w:rPr>
          <w:color w:val="000000"/>
          <w:sz w:val="28"/>
          <w:szCs w:val="28"/>
        </w:rPr>
        <w:t xml:space="preserve"> –привлечено 4 адвоката, из них 2 адвокатам применено дисциплинарное взыскание в виде лишении статуса.</w:t>
      </w:r>
    </w:p>
    <w:p w:rsidR="00994FAA" w:rsidRDefault="00EC41DD" w:rsidP="004726A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 н</w:t>
      </w:r>
      <w:r w:rsidR="00994FAA">
        <w:rPr>
          <w:sz w:val="28"/>
          <w:szCs w:val="28"/>
        </w:rPr>
        <w:t>есоблюдение с</w:t>
      </w:r>
      <w:r>
        <w:rPr>
          <w:sz w:val="28"/>
          <w:szCs w:val="28"/>
        </w:rPr>
        <w:t>татьи</w:t>
      </w:r>
      <w:r w:rsidR="00994FAA" w:rsidRPr="00843D16">
        <w:rPr>
          <w:sz w:val="28"/>
          <w:szCs w:val="28"/>
        </w:rPr>
        <w:t xml:space="preserve"> 11 Кодекса профессиональной этики адвоката</w:t>
      </w:r>
      <w:r w:rsidR="00994FAA">
        <w:rPr>
          <w:sz w:val="28"/>
          <w:szCs w:val="28"/>
        </w:rPr>
        <w:t xml:space="preserve">, в соответствии с которой </w:t>
      </w:r>
      <w:r w:rsidR="00994FAA" w:rsidRPr="00843D16">
        <w:rPr>
          <w:sz w:val="28"/>
          <w:szCs w:val="28"/>
        </w:rPr>
        <w:t xml:space="preserve">адвокат не вправе </w:t>
      </w:r>
      <w:r w:rsidR="00994FAA">
        <w:rPr>
          <w:sz w:val="28"/>
          <w:szCs w:val="28"/>
        </w:rPr>
        <w:t xml:space="preserve">оказывать юридическую помощь доверителям </w:t>
      </w:r>
      <w:r w:rsidR="00994FAA" w:rsidRPr="00843D16">
        <w:rPr>
          <w:sz w:val="28"/>
          <w:szCs w:val="28"/>
        </w:rPr>
        <w:t>в одном деле, чьи ин</w:t>
      </w:r>
      <w:r>
        <w:rPr>
          <w:sz w:val="28"/>
          <w:szCs w:val="28"/>
        </w:rPr>
        <w:t>тересы противоречат друг другу, привлечено 2 адвоката.</w:t>
      </w:r>
    </w:p>
    <w:p w:rsidR="00994FAA" w:rsidRDefault="004F5C8E" w:rsidP="004726A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одному адвокату</w:t>
      </w:r>
      <w:r w:rsidR="00EC41DD">
        <w:rPr>
          <w:sz w:val="28"/>
          <w:szCs w:val="28"/>
        </w:rPr>
        <w:t xml:space="preserve"> привлечено за н</w:t>
      </w:r>
      <w:r w:rsidR="00994FAA">
        <w:rPr>
          <w:color w:val="000000"/>
          <w:sz w:val="28"/>
          <w:szCs w:val="28"/>
        </w:rPr>
        <w:t>арушение правил судопроизводства (не</w:t>
      </w:r>
      <w:r w:rsidR="00D76EDA">
        <w:rPr>
          <w:color w:val="000000"/>
          <w:sz w:val="28"/>
          <w:szCs w:val="28"/>
        </w:rPr>
        <w:t xml:space="preserve"> </w:t>
      </w:r>
      <w:r w:rsidR="00994FAA">
        <w:rPr>
          <w:color w:val="000000"/>
          <w:sz w:val="28"/>
          <w:szCs w:val="28"/>
        </w:rPr>
        <w:t xml:space="preserve">уведомление суда </w:t>
      </w:r>
      <w:r w:rsidR="00EC41DD">
        <w:rPr>
          <w:color w:val="000000"/>
          <w:sz w:val="28"/>
          <w:szCs w:val="28"/>
        </w:rPr>
        <w:t>о невозможности своего участия) и</w:t>
      </w:r>
      <w:r w:rsidR="00994FAA">
        <w:rPr>
          <w:color w:val="000000"/>
          <w:sz w:val="28"/>
          <w:szCs w:val="28"/>
        </w:rPr>
        <w:t xml:space="preserve"> </w:t>
      </w:r>
      <w:r w:rsidR="00EC41DD">
        <w:rPr>
          <w:color w:val="000000"/>
          <w:sz w:val="28"/>
          <w:szCs w:val="28"/>
        </w:rPr>
        <w:t>н</w:t>
      </w:r>
      <w:r w:rsidR="00994FAA">
        <w:rPr>
          <w:sz w:val="28"/>
          <w:szCs w:val="28"/>
        </w:rPr>
        <w:t xml:space="preserve">арушение порядка оформления адвокатского запроса. </w:t>
      </w:r>
      <w:r w:rsidR="00EC41DD">
        <w:rPr>
          <w:sz w:val="28"/>
          <w:szCs w:val="28"/>
        </w:rPr>
        <w:t xml:space="preserve"> </w:t>
      </w:r>
    </w:p>
    <w:p w:rsidR="00994FAA" w:rsidRPr="00AD6789" w:rsidRDefault="00994FAA" w:rsidP="004726A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90F4B" w:rsidRPr="00B60D6F" w:rsidRDefault="00C90F4B" w:rsidP="004726AE">
      <w:pPr>
        <w:autoSpaceDE w:val="0"/>
        <w:autoSpaceDN w:val="0"/>
        <w:adjustRightInd w:val="0"/>
        <w:ind w:firstLine="709"/>
        <w:jc w:val="center"/>
        <w:rPr>
          <w:b/>
          <w:sz w:val="32"/>
          <w:szCs w:val="32"/>
        </w:rPr>
      </w:pPr>
      <w:r w:rsidRPr="00B60D6F">
        <w:rPr>
          <w:b/>
          <w:sz w:val="32"/>
          <w:szCs w:val="32"/>
        </w:rPr>
        <w:t>Информация о подготовке Советом правовых актов, регулирующих адвокатскую деятельность</w:t>
      </w:r>
      <w:r w:rsidR="00912D5A" w:rsidRPr="00B60D6F">
        <w:rPr>
          <w:b/>
          <w:sz w:val="32"/>
          <w:szCs w:val="32"/>
        </w:rPr>
        <w:t>, а также иной деятельности Совета</w:t>
      </w:r>
    </w:p>
    <w:p w:rsidR="00DC429B" w:rsidRDefault="00DC429B" w:rsidP="004726AE">
      <w:pPr>
        <w:ind w:firstLine="709"/>
        <w:jc w:val="both"/>
        <w:rPr>
          <w:sz w:val="28"/>
          <w:szCs w:val="28"/>
        </w:rPr>
      </w:pPr>
    </w:p>
    <w:p w:rsidR="00D846E7" w:rsidRDefault="00C90F4B" w:rsidP="004726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заседаниях Сов</w:t>
      </w:r>
      <w:r w:rsidR="00D846E7">
        <w:rPr>
          <w:sz w:val="28"/>
          <w:szCs w:val="28"/>
        </w:rPr>
        <w:t>ета в течение текущего года:</w:t>
      </w:r>
    </w:p>
    <w:p w:rsidR="00C90F4B" w:rsidRDefault="00C90F4B" w:rsidP="004726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рассмотрены и приняты правовые акты, регулирующие вопросы адвокатской деятельности:</w:t>
      </w:r>
    </w:p>
    <w:p w:rsidR="001C6DF0" w:rsidRPr="00D846E7" w:rsidRDefault="001C6DF0" w:rsidP="004726AE">
      <w:pPr>
        <w:ind w:firstLine="708"/>
        <w:jc w:val="both"/>
        <w:rPr>
          <w:sz w:val="28"/>
          <w:szCs w:val="28"/>
        </w:rPr>
      </w:pPr>
      <w:r w:rsidRPr="00D846E7">
        <w:rPr>
          <w:sz w:val="28"/>
          <w:szCs w:val="28"/>
        </w:rPr>
        <w:t>Положение</w:t>
      </w:r>
      <w:r w:rsidR="00D846E7" w:rsidRPr="00D846E7">
        <w:rPr>
          <w:sz w:val="28"/>
          <w:szCs w:val="28"/>
        </w:rPr>
        <w:t xml:space="preserve"> </w:t>
      </w:r>
      <w:r w:rsidRPr="00D846E7">
        <w:rPr>
          <w:sz w:val="28"/>
          <w:szCs w:val="28"/>
        </w:rPr>
        <w:t>об организации профессионального обучения и повышения профессионального уровня адвокатов и стажеров адвокатов Адвокатской палаты Ханты-Мансийского автономного округа</w:t>
      </w:r>
      <w:r w:rsidR="004F5C8E">
        <w:rPr>
          <w:sz w:val="28"/>
          <w:szCs w:val="28"/>
        </w:rPr>
        <w:t xml:space="preserve">, решение </w:t>
      </w:r>
      <w:r w:rsidR="00D846E7" w:rsidRPr="00D846E7">
        <w:rPr>
          <w:sz w:val="28"/>
          <w:szCs w:val="28"/>
        </w:rPr>
        <w:t xml:space="preserve"> от</w:t>
      </w:r>
      <w:r w:rsidRPr="00D846E7">
        <w:rPr>
          <w:sz w:val="28"/>
          <w:szCs w:val="28"/>
        </w:rPr>
        <w:t xml:space="preserve"> 17 июля 2019 года № 7</w:t>
      </w:r>
      <w:r w:rsidR="00DC429B">
        <w:rPr>
          <w:sz w:val="28"/>
          <w:szCs w:val="28"/>
        </w:rPr>
        <w:t>.</w:t>
      </w:r>
    </w:p>
    <w:p w:rsidR="001C6DF0" w:rsidRPr="00D846E7" w:rsidRDefault="001C6DF0" w:rsidP="004726AE">
      <w:pPr>
        <w:ind w:firstLine="708"/>
        <w:jc w:val="both"/>
        <w:rPr>
          <w:bCs/>
          <w:sz w:val="28"/>
          <w:szCs w:val="28"/>
        </w:rPr>
      </w:pPr>
      <w:r w:rsidRPr="00D846E7">
        <w:rPr>
          <w:sz w:val="28"/>
          <w:szCs w:val="28"/>
        </w:rPr>
        <w:t>Рекомендованные</w:t>
      </w:r>
      <w:r w:rsidR="00D846E7" w:rsidRPr="00D846E7">
        <w:rPr>
          <w:sz w:val="28"/>
          <w:szCs w:val="28"/>
        </w:rPr>
        <w:t xml:space="preserve"> </w:t>
      </w:r>
      <w:r w:rsidRPr="00D846E7">
        <w:rPr>
          <w:sz w:val="28"/>
          <w:szCs w:val="28"/>
        </w:rPr>
        <w:t>минимальные ставки стоимости некоторых видов юридической помощи,</w:t>
      </w:r>
      <w:r w:rsidR="00D846E7" w:rsidRPr="00D846E7">
        <w:rPr>
          <w:sz w:val="28"/>
          <w:szCs w:val="28"/>
        </w:rPr>
        <w:t xml:space="preserve"> </w:t>
      </w:r>
      <w:r w:rsidRPr="00D846E7">
        <w:rPr>
          <w:sz w:val="28"/>
          <w:szCs w:val="28"/>
        </w:rPr>
        <w:t>оказываемой по соглашениям адвокатами Адвокатской палаты Ханты-Мансийского автономного округа</w:t>
      </w:r>
      <w:r w:rsidR="004F5C8E">
        <w:rPr>
          <w:sz w:val="28"/>
          <w:szCs w:val="28"/>
        </w:rPr>
        <w:t xml:space="preserve">, решение </w:t>
      </w:r>
      <w:r w:rsidR="004F5C8E" w:rsidRPr="00D846E7">
        <w:rPr>
          <w:sz w:val="28"/>
          <w:szCs w:val="28"/>
        </w:rPr>
        <w:t>от</w:t>
      </w:r>
      <w:r w:rsidR="00D846E7">
        <w:rPr>
          <w:bCs/>
          <w:sz w:val="28"/>
          <w:szCs w:val="28"/>
        </w:rPr>
        <w:t xml:space="preserve"> 18 декабря 2019 года №</w:t>
      </w:r>
      <w:r w:rsidRPr="00D846E7">
        <w:rPr>
          <w:bCs/>
          <w:sz w:val="28"/>
          <w:szCs w:val="28"/>
        </w:rPr>
        <w:t xml:space="preserve"> 13</w:t>
      </w:r>
      <w:r w:rsidR="00DC429B">
        <w:rPr>
          <w:bCs/>
          <w:sz w:val="28"/>
          <w:szCs w:val="28"/>
        </w:rPr>
        <w:t>.</w:t>
      </w:r>
    </w:p>
    <w:p w:rsidR="00D846E7" w:rsidRPr="00D846E7" w:rsidRDefault="004B7630" w:rsidP="004726AE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D846E7">
        <w:rPr>
          <w:sz w:val="28"/>
          <w:szCs w:val="28"/>
        </w:rPr>
        <w:t xml:space="preserve">В связи обращением адвокатов г. </w:t>
      </w:r>
      <w:r w:rsidR="00D846E7" w:rsidRPr="00D846E7">
        <w:rPr>
          <w:sz w:val="28"/>
          <w:szCs w:val="28"/>
        </w:rPr>
        <w:t xml:space="preserve">Сургута внесены </w:t>
      </w:r>
      <w:r w:rsidRPr="00D846E7">
        <w:rPr>
          <w:sz w:val="28"/>
          <w:szCs w:val="28"/>
        </w:rPr>
        <w:t>изменения в п. 3 Правил осуществления защиты по уголовным делам по назначению органов дознания, предварительного следствия и суда на территории Ханты-Мансийс</w:t>
      </w:r>
      <w:r w:rsidR="00D846E7" w:rsidRPr="00D846E7">
        <w:rPr>
          <w:sz w:val="28"/>
          <w:szCs w:val="28"/>
        </w:rPr>
        <w:t>кого автономного округа – Югры</w:t>
      </w:r>
      <w:r w:rsidR="004F5C8E">
        <w:rPr>
          <w:sz w:val="28"/>
          <w:szCs w:val="28"/>
        </w:rPr>
        <w:t xml:space="preserve">, решение </w:t>
      </w:r>
      <w:r w:rsidR="004F5C8E" w:rsidRPr="00D846E7">
        <w:rPr>
          <w:sz w:val="28"/>
          <w:szCs w:val="28"/>
        </w:rPr>
        <w:t>от</w:t>
      </w:r>
      <w:r w:rsidR="00D846E7" w:rsidRPr="00D846E7">
        <w:rPr>
          <w:sz w:val="28"/>
          <w:szCs w:val="28"/>
        </w:rPr>
        <w:t xml:space="preserve"> 31 января 2019 года № 1</w:t>
      </w:r>
      <w:r w:rsidR="00D846E7">
        <w:rPr>
          <w:sz w:val="28"/>
          <w:szCs w:val="28"/>
        </w:rPr>
        <w:t>.</w:t>
      </w:r>
    </w:p>
    <w:p w:rsidR="00D846E7" w:rsidRPr="00D846E7" w:rsidRDefault="00D846E7" w:rsidP="004726AE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D846E7">
        <w:rPr>
          <w:sz w:val="28"/>
          <w:szCs w:val="28"/>
        </w:rPr>
        <w:t>Правила Адвокатской палаты Ханты-Мансийского автономного округа по исполнению Порядка назначения адвокатов в качестве защитников в уголовном судопроизводстве, утвержденного решением Совета Федеральной палаты адвокатов Российской Федерации от 15 марта 2019 года</w:t>
      </w:r>
      <w:r w:rsidR="004F5C8E">
        <w:rPr>
          <w:sz w:val="28"/>
          <w:szCs w:val="28"/>
        </w:rPr>
        <w:t xml:space="preserve">, решение </w:t>
      </w:r>
      <w:r w:rsidRPr="00D846E7">
        <w:rPr>
          <w:sz w:val="28"/>
          <w:szCs w:val="28"/>
        </w:rPr>
        <w:t>от 31 мая 2019 года № 5.</w:t>
      </w:r>
    </w:p>
    <w:p w:rsidR="00D846E7" w:rsidRDefault="00D846E7" w:rsidP="004726AE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Заключены:</w:t>
      </w:r>
    </w:p>
    <w:p w:rsidR="00D846E7" w:rsidRPr="00760955" w:rsidRDefault="00D846E7" w:rsidP="004726A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соглашение</w:t>
      </w:r>
      <w:r w:rsidRPr="00760955">
        <w:rPr>
          <w:sz w:val="28"/>
          <w:szCs w:val="28"/>
        </w:rPr>
        <w:t xml:space="preserve"> </w:t>
      </w:r>
      <w:r w:rsidR="00DC429B">
        <w:rPr>
          <w:sz w:val="28"/>
          <w:szCs w:val="28"/>
        </w:rPr>
        <w:t xml:space="preserve">с </w:t>
      </w:r>
      <w:r w:rsidR="00971BD8">
        <w:rPr>
          <w:sz w:val="28"/>
          <w:szCs w:val="28"/>
        </w:rPr>
        <w:t xml:space="preserve">Департаментом внутренней политики Ханты-Мансийского автономного округа – Югры </w:t>
      </w:r>
      <w:r w:rsidRPr="00760955">
        <w:rPr>
          <w:sz w:val="28"/>
          <w:szCs w:val="28"/>
        </w:rPr>
        <w:t>об оказании бесплатной юридической помощи, адвокатами, являющимися участниками государственной систем</w:t>
      </w:r>
      <w:r>
        <w:rPr>
          <w:sz w:val="28"/>
          <w:szCs w:val="28"/>
        </w:rPr>
        <w:t>ы бесплатной юридической помощи;</w:t>
      </w:r>
      <w:r w:rsidRPr="00760955">
        <w:rPr>
          <w:sz w:val="28"/>
          <w:szCs w:val="28"/>
        </w:rPr>
        <w:t xml:space="preserve"> </w:t>
      </w:r>
    </w:p>
    <w:p w:rsidR="00D846E7" w:rsidRDefault="00D846E7" w:rsidP="004726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соглашение </w:t>
      </w:r>
      <w:r w:rsidR="00DC429B">
        <w:rPr>
          <w:sz w:val="28"/>
          <w:szCs w:val="28"/>
        </w:rPr>
        <w:t>с</w:t>
      </w:r>
      <w:r>
        <w:rPr>
          <w:sz w:val="28"/>
          <w:szCs w:val="28"/>
        </w:rPr>
        <w:t xml:space="preserve"> Департаментом социального развития Ханты-Мансийского автономного округа – Югры</w:t>
      </w:r>
      <w:r w:rsidR="00DC429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971BD8">
        <w:rPr>
          <w:sz w:val="28"/>
          <w:szCs w:val="28"/>
        </w:rPr>
        <w:t xml:space="preserve"> </w:t>
      </w:r>
    </w:p>
    <w:p w:rsidR="004B7630" w:rsidRDefault="00D846E7" w:rsidP="004726AE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Проведены:</w:t>
      </w:r>
      <w:r w:rsidRPr="00D846E7">
        <w:rPr>
          <w:sz w:val="28"/>
          <w:szCs w:val="28"/>
        </w:rPr>
        <w:t xml:space="preserve"> </w:t>
      </w:r>
    </w:p>
    <w:p w:rsidR="00D86DEB" w:rsidRPr="00D846E7" w:rsidRDefault="00D86DEB" w:rsidP="004726AE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D86DEB">
        <w:rPr>
          <w:sz w:val="28"/>
          <w:szCs w:val="28"/>
        </w:rPr>
        <w:t>портивные соревнования Адвокатской палаты Ханты-Мансийского автономного округа, посвященные Дню Российской адвокатуры, база отдыха «Валикас» пгт Барсово</w:t>
      </w:r>
      <w:r>
        <w:rPr>
          <w:sz w:val="28"/>
          <w:szCs w:val="28"/>
        </w:rPr>
        <w:t>;</w:t>
      </w:r>
    </w:p>
    <w:p w:rsidR="001B2AB8" w:rsidRDefault="00D86DEB" w:rsidP="004726AE">
      <w:pPr>
        <w:ind w:firstLine="708"/>
        <w:jc w:val="both"/>
        <w:rPr>
          <w:sz w:val="28"/>
          <w:szCs w:val="28"/>
        </w:rPr>
      </w:pPr>
      <w:r w:rsidRPr="00DE1BF5">
        <w:rPr>
          <w:sz w:val="28"/>
          <w:szCs w:val="28"/>
        </w:rPr>
        <w:t>и</w:t>
      </w:r>
      <w:r w:rsidR="00DC429B">
        <w:rPr>
          <w:sz w:val="28"/>
          <w:szCs w:val="28"/>
        </w:rPr>
        <w:t>нтеллектуальная игра</w:t>
      </w:r>
      <w:r w:rsidR="001B2AB8" w:rsidRPr="00DE1BF5">
        <w:rPr>
          <w:sz w:val="28"/>
          <w:szCs w:val="28"/>
        </w:rPr>
        <w:t xml:space="preserve"> «Юридический брейн-ринг» среди адвокатских образований Адвокатской палаты Ханты</w:t>
      </w:r>
      <w:r w:rsidR="00122522">
        <w:rPr>
          <w:sz w:val="28"/>
          <w:szCs w:val="28"/>
        </w:rPr>
        <w:t>-Мансийского автономного округа;</w:t>
      </w:r>
    </w:p>
    <w:p w:rsidR="001B2AB8" w:rsidRDefault="00D86DEB" w:rsidP="004726AE">
      <w:pPr>
        <w:ind w:firstLine="708"/>
        <w:jc w:val="both"/>
        <w:rPr>
          <w:sz w:val="28"/>
          <w:szCs w:val="28"/>
        </w:rPr>
      </w:pPr>
      <w:r w:rsidRPr="00122522">
        <w:rPr>
          <w:sz w:val="28"/>
          <w:szCs w:val="28"/>
        </w:rPr>
        <w:t>дни бесплатной юридической помощи</w:t>
      </w:r>
      <w:r w:rsidR="00122522" w:rsidRPr="00122522">
        <w:rPr>
          <w:sz w:val="28"/>
          <w:szCs w:val="28"/>
        </w:rPr>
        <w:t>: Всероссийский день бесплатной юридической помощи «Адвокаты гражданам», День правовой помощи детям, День бесплатной юридичес</w:t>
      </w:r>
      <w:r w:rsidR="00122522">
        <w:rPr>
          <w:sz w:val="28"/>
          <w:szCs w:val="28"/>
        </w:rPr>
        <w:t>кой помощи для предпринимателей, май</w:t>
      </w:r>
      <w:r>
        <w:rPr>
          <w:sz w:val="28"/>
          <w:szCs w:val="28"/>
        </w:rPr>
        <w:t xml:space="preserve"> и ноябрь</w:t>
      </w:r>
      <w:r w:rsidR="00122522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6553E0" w:rsidRPr="00142953" w:rsidRDefault="00122522" w:rsidP="004726AE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</w:t>
      </w:r>
      <w:r w:rsidR="00D86DEB">
        <w:rPr>
          <w:sz w:val="28"/>
          <w:szCs w:val="28"/>
        </w:rPr>
        <w:t xml:space="preserve"> течение года оказывалась бесплатная юридическая помощь лицам, отбывающ</w:t>
      </w:r>
      <w:r w:rsidR="009E7A92">
        <w:rPr>
          <w:sz w:val="28"/>
          <w:szCs w:val="28"/>
        </w:rPr>
        <w:t>им наказания в учреждениях ФСИН</w:t>
      </w:r>
      <w:r w:rsidR="006553E0">
        <w:rPr>
          <w:sz w:val="28"/>
          <w:szCs w:val="28"/>
        </w:rPr>
        <w:t>. О</w:t>
      </w:r>
      <w:r w:rsidR="009E7A92">
        <w:rPr>
          <w:sz w:val="28"/>
          <w:szCs w:val="28"/>
        </w:rPr>
        <w:t xml:space="preserve">собо хочется отметить куратора Шуляк И.В., которая данную работу организовала на высоком уровне. Адвокаты г. Нижневартовска оказывают бесплатную правовою помощь осужденным </w:t>
      </w:r>
      <w:r w:rsidR="006553E0" w:rsidRPr="00142953">
        <w:rPr>
          <w:bCs/>
          <w:sz w:val="28"/>
          <w:szCs w:val="28"/>
        </w:rPr>
        <w:t>ФКУ ИК-</w:t>
      </w:r>
      <w:r w:rsidR="004726AE" w:rsidRPr="00142953">
        <w:rPr>
          <w:bCs/>
          <w:sz w:val="28"/>
          <w:szCs w:val="28"/>
        </w:rPr>
        <w:t>15</w:t>
      </w:r>
      <w:r w:rsidR="004726AE">
        <w:rPr>
          <w:bCs/>
          <w:sz w:val="28"/>
          <w:szCs w:val="28"/>
        </w:rPr>
        <w:t>, СИЗО</w:t>
      </w:r>
      <w:r w:rsidR="006553E0" w:rsidRPr="00142953">
        <w:rPr>
          <w:bCs/>
          <w:sz w:val="28"/>
          <w:szCs w:val="28"/>
        </w:rPr>
        <w:t>-1</w:t>
      </w:r>
      <w:r w:rsidR="006553E0">
        <w:rPr>
          <w:bCs/>
          <w:sz w:val="28"/>
          <w:szCs w:val="28"/>
        </w:rPr>
        <w:t xml:space="preserve">. </w:t>
      </w:r>
    </w:p>
    <w:p w:rsidR="001B2AB8" w:rsidRDefault="00122522" w:rsidP="004726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Подготовлены отзывы на проекты: </w:t>
      </w:r>
    </w:p>
    <w:p w:rsidR="00730681" w:rsidRPr="00FF7861" w:rsidRDefault="009E7A92" w:rsidP="004726AE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122522">
        <w:rPr>
          <w:sz w:val="28"/>
          <w:szCs w:val="28"/>
        </w:rPr>
        <w:t xml:space="preserve">едерального </w:t>
      </w:r>
      <w:r w:rsidR="00DC429B">
        <w:rPr>
          <w:sz w:val="28"/>
          <w:szCs w:val="28"/>
        </w:rPr>
        <w:t>закона «О внесении</w:t>
      </w:r>
      <w:r w:rsidR="00730681" w:rsidRPr="00FF7861">
        <w:rPr>
          <w:sz w:val="28"/>
          <w:szCs w:val="28"/>
        </w:rPr>
        <w:t xml:space="preserve"> изменений в ФЗ «Об адвокатской </w:t>
      </w:r>
      <w:r w:rsidR="00122522">
        <w:rPr>
          <w:sz w:val="28"/>
          <w:szCs w:val="28"/>
        </w:rPr>
        <w:t>деятельности и адвокатуре в РФ»;</w:t>
      </w:r>
      <w:r w:rsidR="00730681" w:rsidRPr="00FF7861">
        <w:rPr>
          <w:sz w:val="28"/>
          <w:szCs w:val="28"/>
        </w:rPr>
        <w:t xml:space="preserve"> </w:t>
      </w:r>
    </w:p>
    <w:p w:rsidR="001010D9" w:rsidRDefault="00122522" w:rsidP="004726AE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изменений Кодекса профессиональной этики адвоката;</w:t>
      </w:r>
    </w:p>
    <w:p w:rsidR="00730681" w:rsidRDefault="00730681" w:rsidP="004726AE">
      <w:pPr>
        <w:ind w:firstLine="426"/>
        <w:jc w:val="both"/>
        <w:rPr>
          <w:sz w:val="28"/>
          <w:szCs w:val="28"/>
        </w:rPr>
      </w:pPr>
      <w:r w:rsidRPr="001929E9">
        <w:rPr>
          <w:sz w:val="28"/>
          <w:szCs w:val="28"/>
        </w:rPr>
        <w:t>Стандарта профессионального обучения и повышения профессионального уровня адвокатов и ст</w:t>
      </w:r>
      <w:r w:rsidR="004D01D0">
        <w:rPr>
          <w:sz w:val="28"/>
          <w:szCs w:val="28"/>
        </w:rPr>
        <w:t>ажеров.</w:t>
      </w:r>
    </w:p>
    <w:p w:rsidR="00546B1E" w:rsidRPr="0037324A" w:rsidRDefault="00122522" w:rsidP="004726AE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На заседании Думы Ханты-Мансийского автономного округа</w:t>
      </w:r>
      <w:r w:rsidR="00546B1E">
        <w:rPr>
          <w:bCs/>
          <w:sz w:val="28"/>
          <w:szCs w:val="28"/>
        </w:rPr>
        <w:t>- Югры</w:t>
      </w:r>
      <w:r>
        <w:rPr>
          <w:bCs/>
          <w:sz w:val="28"/>
          <w:szCs w:val="28"/>
        </w:rPr>
        <w:t xml:space="preserve"> Адвокатская палата выступила с докладом о своей деятельности. Основный</w:t>
      </w:r>
      <w:r w:rsidR="00546B1E">
        <w:rPr>
          <w:bCs/>
          <w:sz w:val="28"/>
          <w:szCs w:val="28"/>
        </w:rPr>
        <w:t xml:space="preserve"> акцент был сделан на реализацию З</w:t>
      </w:r>
      <w:r>
        <w:rPr>
          <w:bCs/>
          <w:sz w:val="28"/>
          <w:szCs w:val="28"/>
        </w:rPr>
        <w:t xml:space="preserve">акона Ханты-Мансийского автономного округа – Югры </w:t>
      </w:r>
      <w:r w:rsidR="00546B1E" w:rsidRPr="0037324A">
        <w:rPr>
          <w:sz w:val="28"/>
          <w:szCs w:val="28"/>
        </w:rPr>
        <w:t>от 16.12.20011 № 113-оз «О бесплатной юридической помощи в Ханты-Мансийском автономном округе – Югре».</w:t>
      </w:r>
    </w:p>
    <w:p w:rsidR="00122522" w:rsidRDefault="00546B1E" w:rsidP="004726AE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Со стороны Думы деятельность адвокатского сообщества получала достаточно высокую оценку. </w:t>
      </w:r>
    </w:p>
    <w:p w:rsidR="00730681" w:rsidRDefault="00546B1E" w:rsidP="004726A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В отчетном году Совет достаточно много внимания уделял информированию о деятельности Адвокатской палаты. На страницах сайта было размещено </w:t>
      </w:r>
      <w:r w:rsidR="004D01D0">
        <w:rPr>
          <w:bCs/>
          <w:sz w:val="28"/>
          <w:szCs w:val="28"/>
        </w:rPr>
        <w:t xml:space="preserve">111 </w:t>
      </w:r>
      <w:r w:rsidR="00ED0EBE">
        <w:rPr>
          <w:bCs/>
          <w:sz w:val="28"/>
          <w:szCs w:val="28"/>
        </w:rPr>
        <w:t xml:space="preserve">анонсов событий. </w:t>
      </w:r>
      <w:r>
        <w:rPr>
          <w:bCs/>
          <w:sz w:val="28"/>
          <w:szCs w:val="28"/>
        </w:rPr>
        <w:t>Достаточно часто информационный повод на нашем сайте становился поводом для размещения информации о деятельности Адвокатской палаты на сайте ФПА РФ.</w:t>
      </w:r>
    </w:p>
    <w:p w:rsidR="00730681" w:rsidRPr="00546B1E" w:rsidRDefault="00546B1E" w:rsidP="004726AE">
      <w:pPr>
        <w:ind w:firstLine="567"/>
        <w:jc w:val="both"/>
        <w:rPr>
          <w:color w:val="333333"/>
          <w:sz w:val="28"/>
          <w:szCs w:val="28"/>
          <w:shd w:val="clear" w:color="auto" w:fill="FFFFFF"/>
        </w:rPr>
      </w:pPr>
      <w:r w:rsidRPr="00546B1E">
        <w:rPr>
          <w:bCs/>
          <w:sz w:val="28"/>
          <w:szCs w:val="28"/>
        </w:rPr>
        <w:t xml:space="preserve">На сайте также запущен новый проект «Правое просвещение граждан», где </w:t>
      </w:r>
      <w:r w:rsidRPr="00546B1E">
        <w:rPr>
          <w:color w:val="333333"/>
          <w:sz w:val="28"/>
          <w:szCs w:val="28"/>
          <w:shd w:val="clear" w:color="auto" w:fill="FFFFFF"/>
        </w:rPr>
        <w:t xml:space="preserve">адвокаты </w:t>
      </w:r>
      <w:r w:rsidR="003317FD">
        <w:rPr>
          <w:color w:val="333333"/>
          <w:sz w:val="28"/>
          <w:szCs w:val="28"/>
          <w:shd w:val="clear" w:color="auto" w:fill="FFFFFF"/>
        </w:rPr>
        <w:t>могут давать</w:t>
      </w:r>
      <w:r w:rsidRPr="00546B1E">
        <w:rPr>
          <w:color w:val="333333"/>
          <w:sz w:val="28"/>
          <w:szCs w:val="28"/>
          <w:shd w:val="clear" w:color="auto" w:fill="FFFFFF"/>
        </w:rPr>
        <w:t xml:space="preserve"> разъяснения по наиболее остры</w:t>
      </w:r>
      <w:r>
        <w:rPr>
          <w:color w:val="333333"/>
          <w:sz w:val="28"/>
          <w:szCs w:val="28"/>
          <w:shd w:val="clear" w:color="auto" w:fill="FFFFFF"/>
        </w:rPr>
        <w:t>м правовым вопросам, с которыми</w:t>
      </w:r>
      <w:r w:rsidRPr="00546B1E">
        <w:rPr>
          <w:color w:val="333333"/>
          <w:sz w:val="28"/>
          <w:szCs w:val="28"/>
          <w:shd w:val="clear" w:color="auto" w:fill="FFFFFF"/>
        </w:rPr>
        <w:t xml:space="preserve"> граждане сталкиваются при осуществлении защиты своих прав.</w:t>
      </w:r>
    </w:p>
    <w:p w:rsidR="00546B1E" w:rsidRPr="00546B1E" w:rsidRDefault="00546B1E" w:rsidP="004726AE">
      <w:pPr>
        <w:ind w:firstLine="567"/>
        <w:jc w:val="both"/>
        <w:rPr>
          <w:color w:val="000000"/>
          <w:sz w:val="28"/>
          <w:szCs w:val="28"/>
        </w:rPr>
      </w:pPr>
      <w:r w:rsidRPr="00546B1E">
        <w:rPr>
          <w:color w:val="333333"/>
          <w:sz w:val="28"/>
          <w:szCs w:val="28"/>
          <w:shd w:val="clear" w:color="auto" w:fill="FFFFFF"/>
        </w:rPr>
        <w:tab/>
      </w:r>
      <w:r w:rsidR="003317FD">
        <w:rPr>
          <w:color w:val="333333"/>
          <w:sz w:val="28"/>
          <w:szCs w:val="28"/>
          <w:shd w:val="clear" w:color="auto" w:fill="FFFFFF"/>
        </w:rPr>
        <w:t>Советом принято решение</w:t>
      </w:r>
      <w:r w:rsidRPr="00546B1E">
        <w:rPr>
          <w:color w:val="333333"/>
          <w:sz w:val="28"/>
          <w:szCs w:val="28"/>
          <w:shd w:val="clear" w:color="auto" w:fill="FFFFFF"/>
        </w:rPr>
        <w:t xml:space="preserve"> о том, что за каждый информационный материал адвокаты </w:t>
      </w:r>
      <w:r w:rsidR="003317FD">
        <w:rPr>
          <w:color w:val="333333"/>
          <w:sz w:val="28"/>
          <w:szCs w:val="28"/>
          <w:shd w:val="clear" w:color="auto" w:fill="FFFFFF"/>
        </w:rPr>
        <w:t>будут</w:t>
      </w:r>
      <w:r w:rsidR="006553E0">
        <w:rPr>
          <w:color w:val="333333"/>
          <w:sz w:val="28"/>
          <w:szCs w:val="28"/>
          <w:shd w:val="clear" w:color="auto" w:fill="FFFFFF"/>
        </w:rPr>
        <w:t xml:space="preserve"> получа</w:t>
      </w:r>
      <w:r w:rsidRPr="00546B1E">
        <w:rPr>
          <w:color w:val="333333"/>
          <w:sz w:val="28"/>
          <w:szCs w:val="28"/>
          <w:shd w:val="clear" w:color="auto" w:fill="FFFFFF"/>
        </w:rPr>
        <w:t>ть 3 часа повышения квалификации</w:t>
      </w:r>
      <w:r w:rsidR="00FA7C62">
        <w:rPr>
          <w:color w:val="333333"/>
          <w:sz w:val="28"/>
          <w:szCs w:val="28"/>
          <w:shd w:val="clear" w:color="auto" w:fill="FFFFFF"/>
        </w:rPr>
        <w:t>, за видео-материал – 10 часов</w:t>
      </w:r>
      <w:r w:rsidRPr="00546B1E">
        <w:rPr>
          <w:color w:val="333333"/>
          <w:sz w:val="28"/>
          <w:szCs w:val="28"/>
          <w:shd w:val="clear" w:color="auto" w:fill="FFFFFF"/>
        </w:rPr>
        <w:t xml:space="preserve">. Соответственно за 10 консультаций </w:t>
      </w:r>
      <w:r w:rsidR="00FA7C62">
        <w:rPr>
          <w:color w:val="333333"/>
          <w:sz w:val="28"/>
          <w:szCs w:val="28"/>
          <w:shd w:val="clear" w:color="auto" w:fill="FFFFFF"/>
        </w:rPr>
        <w:t xml:space="preserve"> либо за 3 видео-консультации </w:t>
      </w:r>
      <w:r w:rsidRPr="00546B1E">
        <w:rPr>
          <w:color w:val="333333"/>
          <w:sz w:val="28"/>
          <w:szCs w:val="28"/>
          <w:shd w:val="clear" w:color="auto" w:fill="FFFFFF"/>
        </w:rPr>
        <w:t>возможно получить 30 часов</w:t>
      </w:r>
      <w:r w:rsidR="003317FD">
        <w:rPr>
          <w:color w:val="333333"/>
          <w:sz w:val="28"/>
          <w:szCs w:val="28"/>
          <w:shd w:val="clear" w:color="auto" w:fill="FFFFFF"/>
        </w:rPr>
        <w:t>, т.е. выполнить требование Стандарта в полном объеме.</w:t>
      </w:r>
    </w:p>
    <w:p w:rsidR="00730681" w:rsidRDefault="0002122E" w:rsidP="004726A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Еще раз призываю адвокатов регистрироваться в личных кабинетах. </w:t>
      </w:r>
    </w:p>
    <w:p w:rsidR="004726AE" w:rsidRDefault="004726AE" w:rsidP="004726A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4726AE" w:rsidRPr="004726AE" w:rsidRDefault="004726AE" w:rsidP="004726AE">
      <w:pPr>
        <w:jc w:val="center"/>
        <w:rPr>
          <w:b/>
          <w:sz w:val="32"/>
          <w:szCs w:val="32"/>
        </w:rPr>
      </w:pPr>
      <w:r w:rsidRPr="004726AE">
        <w:rPr>
          <w:b/>
          <w:sz w:val="32"/>
          <w:szCs w:val="32"/>
        </w:rPr>
        <w:t>Информация я об участии адвокатов в качестве защитников в уголовном судопроизводстве по назначению органов дознания, органов предварительного следствия или суда, а также участвовавших</w:t>
      </w:r>
      <w:r w:rsidRPr="004726AE">
        <w:rPr>
          <w:sz w:val="32"/>
          <w:szCs w:val="32"/>
        </w:rPr>
        <w:t xml:space="preserve">  </w:t>
      </w:r>
      <w:r w:rsidRPr="004726AE">
        <w:rPr>
          <w:rFonts w:eastAsia="Calibri"/>
          <w:b/>
          <w:sz w:val="32"/>
          <w:szCs w:val="32"/>
        </w:rPr>
        <w:t>в гражданском и административном судопроизводстве</w:t>
      </w:r>
      <w:r w:rsidRPr="004726AE">
        <w:rPr>
          <w:b/>
          <w:sz w:val="32"/>
          <w:szCs w:val="32"/>
        </w:rPr>
        <w:t xml:space="preserve"> по назначению суда</w:t>
      </w:r>
    </w:p>
    <w:p w:rsidR="0002122E" w:rsidRDefault="0002122E" w:rsidP="004726A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4726AE" w:rsidRDefault="004726AE" w:rsidP="004726AE">
      <w:pPr>
        <w:autoSpaceDE w:val="0"/>
        <w:autoSpaceDN w:val="0"/>
        <w:adjustRightInd w:val="0"/>
        <w:ind w:hanging="142"/>
        <w:jc w:val="both"/>
        <w:rPr>
          <w:sz w:val="28"/>
          <w:szCs w:val="28"/>
        </w:rPr>
      </w:pPr>
      <w:r w:rsidRPr="004726AE">
        <w:rPr>
          <w:noProof/>
          <w:sz w:val="28"/>
          <w:szCs w:val="28"/>
        </w:rPr>
        <w:drawing>
          <wp:inline distT="0" distB="0" distL="0" distR="0" wp14:anchorId="6F4AD333" wp14:editId="5A37AD6A">
            <wp:extent cx="5760085" cy="3051810"/>
            <wp:effectExtent l="0" t="0" r="12065" b="15240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4726AE" w:rsidRDefault="004726AE" w:rsidP="004726A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4726AE" w:rsidRDefault="004726AE" w:rsidP="004726A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4726AE" w:rsidRDefault="004726AE" w:rsidP="004726A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90F4B" w:rsidRDefault="00BD5FA5" w:rsidP="004726AE">
      <w:pPr>
        <w:ind w:firstLine="709"/>
        <w:jc w:val="both"/>
        <w:rPr>
          <w:b/>
          <w:sz w:val="32"/>
          <w:szCs w:val="32"/>
        </w:rPr>
      </w:pPr>
      <w:r w:rsidRPr="00ED0EBE">
        <w:rPr>
          <w:b/>
          <w:sz w:val="32"/>
          <w:szCs w:val="32"/>
        </w:rPr>
        <w:t xml:space="preserve">Информация </w:t>
      </w:r>
      <w:r w:rsidR="00C90F4B" w:rsidRPr="00ED0EBE">
        <w:rPr>
          <w:b/>
          <w:sz w:val="32"/>
          <w:szCs w:val="32"/>
        </w:rPr>
        <w:t xml:space="preserve">об оказании бесплатной юридической помощи адвокатами Адвокатской палаты Ханты-Мансийского автономного округа </w:t>
      </w:r>
    </w:p>
    <w:p w:rsidR="00A16D9E" w:rsidRPr="00ED0EBE" w:rsidRDefault="00A16D9E" w:rsidP="004726AE">
      <w:pPr>
        <w:ind w:firstLine="709"/>
        <w:jc w:val="both"/>
        <w:rPr>
          <w:b/>
          <w:sz w:val="32"/>
          <w:szCs w:val="32"/>
        </w:rPr>
      </w:pPr>
    </w:p>
    <w:p w:rsidR="00A16D9E" w:rsidRPr="00A16D9E" w:rsidRDefault="00A16D9E" w:rsidP="004726AE">
      <w:pPr>
        <w:jc w:val="center"/>
        <w:rPr>
          <w:b/>
          <w:sz w:val="28"/>
          <w:szCs w:val="28"/>
        </w:rPr>
      </w:pPr>
      <w:r>
        <w:rPr>
          <w:rFonts w:eastAsiaTheme="minorEastAsia" w:cstheme="minorBidi"/>
          <w:b/>
          <w:kern w:val="24"/>
          <w:sz w:val="28"/>
          <w:szCs w:val="28"/>
        </w:rPr>
        <w:t xml:space="preserve"> Информация о направленных и оплаченных заявлениях</w:t>
      </w:r>
      <w:r w:rsidRPr="00A16D9E">
        <w:rPr>
          <w:rFonts w:eastAsiaTheme="minorEastAsia" w:cstheme="minorBidi"/>
          <w:b/>
          <w:kern w:val="24"/>
          <w:sz w:val="28"/>
          <w:szCs w:val="28"/>
        </w:rPr>
        <w:t xml:space="preserve"> адвокатов об оплате труда и компенсации расходов при оказании бесплатной юридической помощи</w:t>
      </w:r>
    </w:p>
    <w:p w:rsidR="0002122E" w:rsidRDefault="0002122E" w:rsidP="004726AE">
      <w:pPr>
        <w:ind w:firstLine="709"/>
        <w:jc w:val="center"/>
        <w:rPr>
          <w:b/>
          <w:sz w:val="28"/>
          <w:szCs w:val="28"/>
        </w:rPr>
      </w:pPr>
    </w:p>
    <w:p w:rsidR="00A16D9E" w:rsidRPr="00232F5D" w:rsidRDefault="006553E0" w:rsidP="004726AE">
      <w:pPr>
        <w:jc w:val="center"/>
        <w:rPr>
          <w:b/>
          <w:sz w:val="28"/>
          <w:szCs w:val="28"/>
        </w:rPr>
      </w:pPr>
      <w:r w:rsidRPr="006553E0">
        <w:rPr>
          <w:b/>
          <w:noProof/>
          <w:sz w:val="28"/>
          <w:szCs w:val="28"/>
        </w:rPr>
        <w:drawing>
          <wp:inline distT="0" distB="0" distL="0" distR="0" wp14:anchorId="0842DF2B" wp14:editId="0424597C">
            <wp:extent cx="5845810" cy="3171825"/>
            <wp:effectExtent l="0" t="0" r="21590" b="952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6553E0" w:rsidRDefault="006553E0" w:rsidP="004726A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Объем финансирования</w:t>
      </w:r>
    </w:p>
    <w:p w:rsidR="00971BD8" w:rsidRDefault="006553E0" w:rsidP="004726AE">
      <w:pPr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9707486">
            <wp:extent cx="5878683" cy="267525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7822" cy="2683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2122E" w:rsidRDefault="00232F5D" w:rsidP="004726A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Вышерасположенные графики показывают увеличение объема оказанной адвокатами гражданам бесплатной юридической помощи, что обусловило рост финансирования н</w:t>
      </w:r>
      <w:r w:rsidR="004726AE">
        <w:rPr>
          <w:sz w:val="28"/>
          <w:szCs w:val="28"/>
        </w:rPr>
        <w:t>а бесплатную юридическую помощь</w:t>
      </w:r>
      <w:r>
        <w:rPr>
          <w:sz w:val="28"/>
          <w:szCs w:val="28"/>
        </w:rPr>
        <w:t xml:space="preserve"> за счет средств регионального бюджета.</w:t>
      </w:r>
    </w:p>
    <w:p w:rsidR="0002122E" w:rsidRDefault="00A16D9E" w:rsidP="004726AE">
      <w:pPr>
        <w:pStyle w:val="a4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A16D9E">
        <w:rPr>
          <w:noProof/>
          <w:sz w:val="28"/>
          <w:szCs w:val="28"/>
        </w:rPr>
        <w:drawing>
          <wp:inline distT="0" distB="0" distL="0" distR="0" wp14:anchorId="09DDBB90" wp14:editId="753A20E0">
            <wp:extent cx="5760085" cy="4314825"/>
            <wp:effectExtent l="0" t="0" r="12065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A16D9E" w:rsidRDefault="00A16D9E" w:rsidP="004726AE">
      <w:pPr>
        <w:pStyle w:val="a4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A16D9E" w:rsidRDefault="00A16D9E" w:rsidP="004726AE">
      <w:pPr>
        <w:pStyle w:val="a4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A16D9E">
        <w:rPr>
          <w:noProof/>
          <w:sz w:val="28"/>
          <w:szCs w:val="28"/>
        </w:rPr>
        <w:drawing>
          <wp:inline distT="0" distB="0" distL="0" distR="0" wp14:anchorId="6C774E86" wp14:editId="30F4DB5C">
            <wp:extent cx="5876925" cy="4695825"/>
            <wp:effectExtent l="0" t="0" r="9525" b="9525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232F5D" w:rsidRDefault="00232F5D" w:rsidP="004726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Структура категорий граждан демонстрирует нам то, что наиболее часто такая помощь оказывается многодетным родителям и воспитывающим детей в возрасте до 14 лет родителям в неполных семьях, затем, гражданам, проживающим в труднодоступной местности и гражданам старше 65 лет. Все эти категории предусмотрены окружным законом.  Соответственно в нашем округе данные категории граждан имеют наиболее полную социальную поддержку. </w:t>
      </w:r>
    </w:p>
    <w:p w:rsidR="00A16D9E" w:rsidRPr="00D76EDA" w:rsidRDefault="00A16D9E" w:rsidP="004726AE">
      <w:pPr>
        <w:pStyle w:val="a4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D76EDA">
        <w:rPr>
          <w:noProof/>
          <w:sz w:val="28"/>
          <w:szCs w:val="28"/>
        </w:rPr>
        <w:drawing>
          <wp:inline distT="0" distB="0" distL="0" distR="0" wp14:anchorId="6FD12DF8" wp14:editId="46DD6D91">
            <wp:extent cx="5905500" cy="3609975"/>
            <wp:effectExtent l="0" t="0" r="19050" b="9525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A16D9E" w:rsidRDefault="00A16D9E" w:rsidP="004726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16D9E" w:rsidRDefault="00A16D9E" w:rsidP="004726AE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A16D9E">
        <w:rPr>
          <w:noProof/>
          <w:sz w:val="28"/>
          <w:szCs w:val="28"/>
        </w:rPr>
        <w:drawing>
          <wp:inline distT="0" distB="0" distL="0" distR="0" wp14:anchorId="36EDADD5" wp14:editId="00C75343">
            <wp:extent cx="5922010" cy="3990975"/>
            <wp:effectExtent l="0" t="0" r="21590" b="9525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232F5D" w:rsidRDefault="004726AE" w:rsidP="004726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232F5D">
        <w:rPr>
          <w:sz w:val="28"/>
          <w:szCs w:val="28"/>
        </w:rPr>
        <w:t xml:space="preserve">аиболее востребованными были случае взыскания алиментов, предоставления мер социальной поддержки и жилищные споры. Это самые больные вопросы для социально-незащищенных категорий граждан. </w:t>
      </w:r>
    </w:p>
    <w:p w:rsidR="00A16D9E" w:rsidRDefault="00A16D9E" w:rsidP="004726AE">
      <w:pPr>
        <w:autoSpaceDE w:val="0"/>
        <w:autoSpaceDN w:val="0"/>
        <w:adjustRightInd w:val="0"/>
        <w:ind w:firstLine="142"/>
        <w:jc w:val="both"/>
        <w:rPr>
          <w:sz w:val="28"/>
          <w:szCs w:val="28"/>
        </w:rPr>
      </w:pPr>
      <w:r w:rsidRPr="00A16D9E">
        <w:rPr>
          <w:noProof/>
          <w:sz w:val="28"/>
          <w:szCs w:val="28"/>
        </w:rPr>
        <w:drawing>
          <wp:inline distT="0" distB="0" distL="0" distR="0" wp14:anchorId="6ABDBBBD" wp14:editId="116604E7">
            <wp:extent cx="5760085" cy="3867150"/>
            <wp:effectExtent l="0" t="0" r="12065" b="1905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A16D9E" w:rsidRDefault="00A16D9E" w:rsidP="004726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16D9E" w:rsidRDefault="00A16D9E" w:rsidP="004726AE">
      <w:pPr>
        <w:autoSpaceDE w:val="0"/>
        <w:autoSpaceDN w:val="0"/>
        <w:adjustRightInd w:val="0"/>
        <w:ind w:firstLine="142"/>
        <w:jc w:val="both"/>
        <w:rPr>
          <w:sz w:val="28"/>
          <w:szCs w:val="28"/>
        </w:rPr>
      </w:pPr>
      <w:r w:rsidRPr="00A16D9E">
        <w:rPr>
          <w:noProof/>
          <w:sz w:val="28"/>
          <w:szCs w:val="28"/>
        </w:rPr>
        <w:drawing>
          <wp:inline distT="0" distB="0" distL="0" distR="0" wp14:anchorId="2423982D" wp14:editId="31997F63">
            <wp:extent cx="5760085" cy="4429125"/>
            <wp:effectExtent l="0" t="0" r="12065" b="9525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4726AE" w:rsidRDefault="004726AE" w:rsidP="004726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Следует обратить внимание и на то, как решаются вопросы граждан. Это не только консультация, но и составление судебных документов и представительство интересов обратившихся, в суде.</w:t>
      </w:r>
    </w:p>
    <w:p w:rsidR="004726AE" w:rsidRPr="0037324A" w:rsidRDefault="004726AE" w:rsidP="004726AE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Н</w:t>
      </w:r>
      <w:r w:rsidRPr="0037324A">
        <w:rPr>
          <w:bCs/>
          <w:sz w:val="28"/>
          <w:szCs w:val="28"/>
        </w:rPr>
        <w:t xml:space="preserve">еобходимо отметить, что </w:t>
      </w:r>
      <w:r w:rsidRPr="0037324A">
        <w:rPr>
          <w:sz w:val="28"/>
          <w:szCs w:val="28"/>
        </w:rPr>
        <w:t>в</w:t>
      </w:r>
      <w:r>
        <w:rPr>
          <w:sz w:val="28"/>
          <w:szCs w:val="28"/>
        </w:rPr>
        <w:t xml:space="preserve"> нашем</w:t>
      </w:r>
      <w:r w:rsidRPr="0037324A">
        <w:rPr>
          <w:sz w:val="28"/>
          <w:szCs w:val="28"/>
        </w:rPr>
        <w:t xml:space="preserve"> регионе создана одна из наиболее эффективных систем бесплатной юридической помощи в Российской Федерации.  Так, по данным Федеральной палаты адвокатов Российской Федерации</w:t>
      </w:r>
      <w:r>
        <w:rPr>
          <w:sz w:val="28"/>
          <w:szCs w:val="28"/>
        </w:rPr>
        <w:t xml:space="preserve"> и Минюста России </w:t>
      </w:r>
      <w:r w:rsidRPr="0037324A">
        <w:rPr>
          <w:sz w:val="28"/>
          <w:szCs w:val="28"/>
        </w:rPr>
        <w:t xml:space="preserve">высокий уровень организации государственной системы бесплатной юридической </w:t>
      </w:r>
      <w:r w:rsidRPr="0037324A">
        <w:rPr>
          <w:spacing w:val="1"/>
          <w:sz w:val="28"/>
          <w:szCs w:val="28"/>
        </w:rPr>
        <w:t xml:space="preserve">помощи с участием адвокатов на протяжении нескольких лет отмечается в таких субъектах </w:t>
      </w:r>
      <w:r w:rsidRPr="0037324A">
        <w:rPr>
          <w:spacing w:val="7"/>
          <w:sz w:val="28"/>
          <w:szCs w:val="28"/>
        </w:rPr>
        <w:t xml:space="preserve">РФ как Санкт-Петербург, Ханты-Мансийский автономный округ - Югра, Ростовская </w:t>
      </w:r>
      <w:r w:rsidRPr="0037324A">
        <w:rPr>
          <w:spacing w:val="2"/>
          <w:sz w:val="28"/>
          <w:szCs w:val="28"/>
        </w:rPr>
        <w:t xml:space="preserve">область, Нижегородская область, Мурманская область, Челябинская область. </w:t>
      </w:r>
      <w:r>
        <w:rPr>
          <w:spacing w:val="2"/>
          <w:sz w:val="28"/>
          <w:szCs w:val="28"/>
        </w:rPr>
        <w:t xml:space="preserve"> </w:t>
      </w:r>
    </w:p>
    <w:p w:rsidR="004726AE" w:rsidRDefault="004726AE" w:rsidP="004726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E7A92" w:rsidRPr="004726AE" w:rsidRDefault="009E7A92" w:rsidP="004726AE">
      <w:pPr>
        <w:jc w:val="center"/>
        <w:rPr>
          <w:b/>
          <w:sz w:val="32"/>
          <w:szCs w:val="32"/>
        </w:rPr>
      </w:pPr>
      <w:r w:rsidRPr="004726AE">
        <w:rPr>
          <w:b/>
          <w:sz w:val="32"/>
          <w:szCs w:val="32"/>
        </w:rPr>
        <w:t>Информация</w:t>
      </w:r>
    </w:p>
    <w:p w:rsidR="009E7A92" w:rsidRPr="004726AE" w:rsidRDefault="009E7A92" w:rsidP="004726AE">
      <w:pPr>
        <w:jc w:val="center"/>
        <w:rPr>
          <w:b/>
          <w:sz w:val="32"/>
          <w:szCs w:val="32"/>
        </w:rPr>
      </w:pPr>
      <w:r w:rsidRPr="004726AE">
        <w:rPr>
          <w:b/>
          <w:sz w:val="32"/>
          <w:szCs w:val="32"/>
        </w:rPr>
        <w:t xml:space="preserve"> по повышению квалификации адвокатов Адвокатской палаты ХМАО</w:t>
      </w:r>
    </w:p>
    <w:p w:rsidR="009E7A92" w:rsidRPr="0002122E" w:rsidRDefault="009E7A92" w:rsidP="004726AE">
      <w:pPr>
        <w:jc w:val="center"/>
        <w:rPr>
          <w:b/>
          <w:sz w:val="28"/>
          <w:szCs w:val="28"/>
        </w:rPr>
      </w:pPr>
    </w:p>
    <w:p w:rsidR="009E7A92" w:rsidRPr="0002122E" w:rsidRDefault="009E7A92" w:rsidP="004726AE">
      <w:pPr>
        <w:jc w:val="both"/>
        <w:rPr>
          <w:sz w:val="28"/>
          <w:szCs w:val="28"/>
        </w:rPr>
      </w:pPr>
      <w:r w:rsidRPr="0002122E">
        <w:rPr>
          <w:sz w:val="28"/>
          <w:szCs w:val="28"/>
        </w:rPr>
        <w:tab/>
        <w:t>В соответствии с п. 1 ст. 7 Федерального закона «Об адвокатской деятельности и адвокатуре в Российской Федерации» совершенствование своих знаний и повышение квалификации является обязанностью адвоката. Такое требование к адвокатам распространяется с момента вступления закона в действие, то есть, с 1 июля 2002 года.</w:t>
      </w:r>
    </w:p>
    <w:p w:rsidR="009E7A92" w:rsidRPr="0002122E" w:rsidRDefault="009E7A92" w:rsidP="004726AE">
      <w:pPr>
        <w:jc w:val="both"/>
        <w:rPr>
          <w:color w:val="000000"/>
          <w:sz w:val="28"/>
          <w:szCs w:val="28"/>
        </w:rPr>
      </w:pPr>
      <w:r w:rsidRPr="0002122E">
        <w:rPr>
          <w:sz w:val="28"/>
          <w:szCs w:val="28"/>
        </w:rPr>
        <w:tab/>
        <w:t xml:space="preserve">В соответствии с указанными актами в </w:t>
      </w:r>
      <w:r w:rsidRPr="0002122E">
        <w:rPr>
          <w:color w:val="000000"/>
          <w:sz w:val="28"/>
          <w:szCs w:val="28"/>
        </w:rPr>
        <w:t>течение 2019 года адвокаты повышали профессиональный уровень, используя различные формы обучения:</w:t>
      </w:r>
    </w:p>
    <w:p w:rsidR="009E7A92" w:rsidRPr="0002122E" w:rsidRDefault="009E7A92" w:rsidP="004726AE">
      <w:pPr>
        <w:jc w:val="both"/>
        <w:rPr>
          <w:color w:val="000000"/>
          <w:sz w:val="28"/>
          <w:szCs w:val="28"/>
        </w:rPr>
      </w:pPr>
    </w:p>
    <w:p w:rsidR="009E7A92" w:rsidRPr="0002122E" w:rsidRDefault="009E7A92" w:rsidP="004726AE">
      <w:pPr>
        <w:pStyle w:val="a4"/>
        <w:numPr>
          <w:ilvl w:val="0"/>
          <w:numId w:val="15"/>
        </w:numPr>
        <w:ind w:left="0" w:firstLine="0"/>
        <w:jc w:val="both"/>
        <w:rPr>
          <w:sz w:val="28"/>
          <w:szCs w:val="28"/>
        </w:rPr>
      </w:pPr>
      <w:r w:rsidRPr="0002122E">
        <w:rPr>
          <w:color w:val="000000"/>
          <w:sz w:val="28"/>
          <w:szCs w:val="28"/>
        </w:rPr>
        <w:t xml:space="preserve">На </w:t>
      </w:r>
      <w:r w:rsidRPr="0002122E">
        <w:rPr>
          <w:sz w:val="28"/>
          <w:szCs w:val="28"/>
        </w:rPr>
        <w:t xml:space="preserve">базе различных ВУЗов страны </w:t>
      </w:r>
      <w:r w:rsidRPr="0002122E">
        <w:rPr>
          <w:color w:val="000000"/>
          <w:sz w:val="28"/>
          <w:szCs w:val="28"/>
        </w:rPr>
        <w:t xml:space="preserve">курсы повышения квалификации прошли </w:t>
      </w:r>
      <w:r w:rsidRPr="0002122E">
        <w:rPr>
          <w:color w:val="000000"/>
          <w:sz w:val="28"/>
          <w:szCs w:val="28"/>
          <w:u w:val="single"/>
        </w:rPr>
        <w:t>18 адвокатов</w:t>
      </w:r>
      <w:r w:rsidRPr="0002122E">
        <w:rPr>
          <w:color w:val="000000"/>
          <w:sz w:val="28"/>
          <w:szCs w:val="28"/>
        </w:rPr>
        <w:t xml:space="preserve">. </w:t>
      </w:r>
    </w:p>
    <w:p w:rsidR="009E7A92" w:rsidRPr="0002122E" w:rsidRDefault="009E7A92" w:rsidP="004726AE">
      <w:pPr>
        <w:pStyle w:val="a4"/>
        <w:ind w:left="0"/>
        <w:jc w:val="both"/>
        <w:rPr>
          <w:sz w:val="28"/>
          <w:szCs w:val="28"/>
        </w:rPr>
      </w:pPr>
    </w:p>
    <w:p w:rsidR="009E7A92" w:rsidRPr="0002122E" w:rsidRDefault="009E7A92" w:rsidP="004726AE">
      <w:pPr>
        <w:pStyle w:val="a4"/>
        <w:numPr>
          <w:ilvl w:val="0"/>
          <w:numId w:val="15"/>
        </w:numPr>
        <w:ind w:left="0" w:firstLine="0"/>
        <w:jc w:val="both"/>
        <w:rPr>
          <w:sz w:val="28"/>
          <w:szCs w:val="28"/>
        </w:rPr>
      </w:pPr>
      <w:r w:rsidRPr="0002122E">
        <w:rPr>
          <w:sz w:val="28"/>
          <w:szCs w:val="28"/>
        </w:rPr>
        <w:t xml:space="preserve">18 октября 2019 года в пос. Барсово прошел семинар на темы: «Рынок юридических услуг ХМАО-Югры: Тенденции, сравнительный анализ и перспективы развития регионального юридического рынка» и «Новые апелляционные и кассационные суды в РФ с 2019 года». Участие приняли </w:t>
      </w:r>
      <w:r w:rsidRPr="0002122E">
        <w:rPr>
          <w:sz w:val="28"/>
          <w:szCs w:val="28"/>
          <w:u w:val="single"/>
        </w:rPr>
        <w:t>69 адвокатов</w:t>
      </w:r>
      <w:r w:rsidR="00346C3F">
        <w:rPr>
          <w:sz w:val="28"/>
          <w:szCs w:val="28"/>
          <w:u w:val="single"/>
        </w:rPr>
        <w:t>.</w:t>
      </w:r>
    </w:p>
    <w:p w:rsidR="009E7A92" w:rsidRPr="0002122E" w:rsidRDefault="009E7A92" w:rsidP="004726AE">
      <w:pPr>
        <w:pStyle w:val="a4"/>
        <w:rPr>
          <w:sz w:val="28"/>
          <w:szCs w:val="28"/>
        </w:rPr>
      </w:pPr>
    </w:p>
    <w:p w:rsidR="009E7A92" w:rsidRPr="0002122E" w:rsidRDefault="009E7A92" w:rsidP="004726AE">
      <w:pPr>
        <w:pStyle w:val="a4"/>
        <w:numPr>
          <w:ilvl w:val="0"/>
          <w:numId w:val="15"/>
        </w:numPr>
        <w:ind w:left="0" w:firstLine="0"/>
        <w:jc w:val="both"/>
        <w:rPr>
          <w:sz w:val="28"/>
          <w:szCs w:val="28"/>
        </w:rPr>
      </w:pPr>
      <w:r w:rsidRPr="0002122E">
        <w:rPr>
          <w:sz w:val="28"/>
          <w:szCs w:val="28"/>
        </w:rPr>
        <w:t xml:space="preserve">На базе Санкт-Петербургского института адвокатуры в учебную программу «Online Школа уголовной защиты Юрия Новолодского» прошли </w:t>
      </w:r>
      <w:r w:rsidRPr="0002122E">
        <w:rPr>
          <w:sz w:val="28"/>
          <w:szCs w:val="28"/>
          <w:u w:val="single"/>
        </w:rPr>
        <w:t>12 адвокатов</w:t>
      </w:r>
      <w:r w:rsidR="00346C3F">
        <w:rPr>
          <w:sz w:val="28"/>
          <w:szCs w:val="28"/>
          <w:u w:val="single"/>
        </w:rPr>
        <w:t>.</w:t>
      </w:r>
    </w:p>
    <w:p w:rsidR="009E7A92" w:rsidRPr="0002122E" w:rsidRDefault="009E7A92" w:rsidP="004726AE">
      <w:pPr>
        <w:pStyle w:val="a4"/>
        <w:rPr>
          <w:color w:val="000000"/>
          <w:sz w:val="28"/>
          <w:szCs w:val="28"/>
        </w:rPr>
      </w:pPr>
    </w:p>
    <w:p w:rsidR="009E7A92" w:rsidRPr="0002122E" w:rsidRDefault="009E7A92" w:rsidP="004726AE">
      <w:pPr>
        <w:pStyle w:val="a4"/>
        <w:numPr>
          <w:ilvl w:val="0"/>
          <w:numId w:val="15"/>
        </w:numPr>
        <w:ind w:left="0" w:firstLine="0"/>
        <w:jc w:val="both"/>
        <w:rPr>
          <w:sz w:val="28"/>
          <w:szCs w:val="28"/>
        </w:rPr>
      </w:pPr>
      <w:r w:rsidRPr="0002122E">
        <w:rPr>
          <w:sz w:val="28"/>
          <w:szCs w:val="28"/>
        </w:rPr>
        <w:t>ФПА РФ и образовательный ресурс LF Академия запустили совместный сервис АКАДЕМИЯ.ФПА, позволяющий адвокатам проходить обязательное ежегодное обучение в режиме онлайн.</w:t>
      </w:r>
      <w:r w:rsidRPr="0002122E">
        <w:rPr>
          <w:color w:val="4B4B4B"/>
          <w:sz w:val="28"/>
          <w:szCs w:val="28"/>
          <w:shd w:val="clear" w:color="auto" w:fill="F6F6F6"/>
        </w:rPr>
        <w:t> </w:t>
      </w:r>
      <w:r w:rsidRPr="0002122E">
        <w:rPr>
          <w:color w:val="000000"/>
          <w:sz w:val="28"/>
          <w:szCs w:val="28"/>
        </w:rPr>
        <w:t xml:space="preserve"> За 2019 год просмотрели видеоматериалы на информационном ресурсе </w:t>
      </w:r>
      <w:r w:rsidRPr="0002122E">
        <w:rPr>
          <w:color w:val="000000"/>
          <w:sz w:val="28"/>
          <w:szCs w:val="28"/>
          <w:lang w:val="en-US"/>
        </w:rPr>
        <w:t>LF</w:t>
      </w:r>
      <w:r w:rsidRPr="0002122E">
        <w:rPr>
          <w:color w:val="000000"/>
          <w:sz w:val="28"/>
          <w:szCs w:val="28"/>
        </w:rPr>
        <w:t xml:space="preserve"> Академия – </w:t>
      </w:r>
      <w:r w:rsidRPr="0002122E">
        <w:rPr>
          <w:color w:val="000000"/>
          <w:sz w:val="28"/>
          <w:szCs w:val="28"/>
          <w:u w:val="single"/>
        </w:rPr>
        <w:t>5 адвокатов</w:t>
      </w:r>
      <w:r w:rsidR="00346C3F">
        <w:rPr>
          <w:color w:val="000000"/>
          <w:sz w:val="28"/>
          <w:szCs w:val="28"/>
          <w:u w:val="single"/>
        </w:rPr>
        <w:t>.</w:t>
      </w:r>
    </w:p>
    <w:p w:rsidR="009E7A92" w:rsidRPr="0002122E" w:rsidRDefault="009E7A92" w:rsidP="004726AE">
      <w:pPr>
        <w:pStyle w:val="a4"/>
        <w:rPr>
          <w:sz w:val="28"/>
          <w:szCs w:val="28"/>
        </w:rPr>
      </w:pPr>
    </w:p>
    <w:p w:rsidR="009E7A92" w:rsidRPr="0002122E" w:rsidRDefault="009E7A92" w:rsidP="004726AE">
      <w:pPr>
        <w:pStyle w:val="a4"/>
        <w:numPr>
          <w:ilvl w:val="0"/>
          <w:numId w:val="15"/>
        </w:numPr>
        <w:ind w:left="0" w:firstLine="0"/>
        <w:jc w:val="both"/>
        <w:rPr>
          <w:color w:val="000000"/>
          <w:sz w:val="28"/>
          <w:szCs w:val="28"/>
        </w:rPr>
      </w:pPr>
      <w:r w:rsidRPr="0002122E">
        <w:rPr>
          <w:sz w:val="28"/>
          <w:szCs w:val="28"/>
        </w:rPr>
        <w:t xml:space="preserve">Также в 2019 году запущена онлайн-обучающая платформа «Дистанционные курсы ФПА для адвокатов». Через индивидуальную подписку адвокаты получают доступ к выбранным онлайн-курсам. Каждый курс – это интерактивный учебник, который содержит видеоматериалы, презентации, тексты по темам курса, полезные ссылки, проверочные тесты. Пока такой формой обучения воспользовались </w:t>
      </w:r>
      <w:r w:rsidRPr="0002122E">
        <w:rPr>
          <w:sz w:val="28"/>
          <w:szCs w:val="28"/>
          <w:u w:val="single"/>
        </w:rPr>
        <w:t>5 адвокатов.</w:t>
      </w:r>
    </w:p>
    <w:p w:rsidR="009E7A92" w:rsidRPr="0002122E" w:rsidRDefault="009E7A92" w:rsidP="004726AE">
      <w:pPr>
        <w:pStyle w:val="a4"/>
        <w:rPr>
          <w:sz w:val="28"/>
          <w:szCs w:val="28"/>
        </w:rPr>
      </w:pPr>
    </w:p>
    <w:p w:rsidR="009E7A92" w:rsidRPr="0002122E" w:rsidRDefault="009E7A92" w:rsidP="004726AE">
      <w:pPr>
        <w:pStyle w:val="a4"/>
        <w:numPr>
          <w:ilvl w:val="0"/>
          <w:numId w:val="15"/>
        </w:numPr>
        <w:ind w:left="0" w:firstLine="0"/>
        <w:jc w:val="both"/>
        <w:rPr>
          <w:color w:val="000000"/>
          <w:sz w:val="28"/>
          <w:szCs w:val="28"/>
        </w:rPr>
      </w:pPr>
      <w:r w:rsidRPr="0002122E">
        <w:rPr>
          <w:sz w:val="28"/>
          <w:szCs w:val="28"/>
        </w:rPr>
        <w:t>В индивидуальном порядке адвокаты участвуют в проводимых ФПА обучающих онлайн-вебинарах, участие в них за</w:t>
      </w:r>
      <w:r w:rsidR="004F5C8E">
        <w:rPr>
          <w:sz w:val="28"/>
          <w:szCs w:val="28"/>
        </w:rPr>
        <w:t>с</w:t>
      </w:r>
      <w:r w:rsidRPr="0002122E">
        <w:rPr>
          <w:sz w:val="28"/>
          <w:szCs w:val="28"/>
        </w:rPr>
        <w:t xml:space="preserve">читывается в счет повышения квалификации от 3 до 6 часов. За 2019 год этот вариант повышения квалификации выбрали </w:t>
      </w:r>
      <w:r w:rsidRPr="0002122E">
        <w:rPr>
          <w:sz w:val="28"/>
          <w:szCs w:val="28"/>
          <w:u w:val="single"/>
        </w:rPr>
        <w:t>89 адвокатов</w:t>
      </w:r>
      <w:r w:rsidRPr="0002122E">
        <w:rPr>
          <w:sz w:val="28"/>
          <w:szCs w:val="28"/>
        </w:rPr>
        <w:t xml:space="preserve"> (в 2016 году – 34, в 2017 – 60, в 2018 – 70)</w:t>
      </w:r>
      <w:r w:rsidR="00346C3F">
        <w:rPr>
          <w:sz w:val="28"/>
          <w:szCs w:val="28"/>
        </w:rPr>
        <w:t>.</w:t>
      </w:r>
    </w:p>
    <w:p w:rsidR="009E7A92" w:rsidRPr="0002122E" w:rsidRDefault="009E7A92" w:rsidP="004726AE">
      <w:pPr>
        <w:jc w:val="both"/>
        <w:rPr>
          <w:sz w:val="28"/>
          <w:szCs w:val="28"/>
        </w:rPr>
      </w:pPr>
    </w:p>
    <w:p w:rsidR="00D146FD" w:rsidRPr="002C7140" w:rsidRDefault="00D146FD" w:rsidP="00E83BBB">
      <w:pPr>
        <w:jc w:val="both"/>
        <w:rPr>
          <w:sz w:val="28"/>
          <w:szCs w:val="28"/>
        </w:rPr>
      </w:pPr>
    </w:p>
    <w:sectPr w:rsidR="00D146FD" w:rsidRPr="002C7140" w:rsidSect="009A72BA">
      <w:footerReference w:type="default" r:id="rId27"/>
      <w:pgSz w:w="11906" w:h="16838"/>
      <w:pgMar w:top="85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2C10" w:rsidRDefault="00282C10" w:rsidP="00282C10">
      <w:r>
        <w:separator/>
      </w:r>
    </w:p>
  </w:endnote>
  <w:endnote w:type="continuationSeparator" w:id="0">
    <w:p w:rsidR="00282C10" w:rsidRDefault="00282C10" w:rsidP="00282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1997368"/>
      <w:docPartObj>
        <w:docPartGallery w:val="Page Numbers (Bottom of Page)"/>
        <w:docPartUnique/>
      </w:docPartObj>
    </w:sdtPr>
    <w:sdtEndPr/>
    <w:sdtContent>
      <w:p w:rsidR="00282C10" w:rsidRDefault="00282C10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6C3F">
          <w:rPr>
            <w:noProof/>
          </w:rPr>
          <w:t>11</w:t>
        </w:r>
        <w:r>
          <w:fldChar w:fldCharType="end"/>
        </w:r>
      </w:p>
    </w:sdtContent>
  </w:sdt>
  <w:p w:rsidR="00282C10" w:rsidRDefault="00282C10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2C10" w:rsidRDefault="00282C10" w:rsidP="00282C10">
      <w:r>
        <w:separator/>
      </w:r>
    </w:p>
  </w:footnote>
  <w:footnote w:type="continuationSeparator" w:id="0">
    <w:p w:rsidR="00282C10" w:rsidRDefault="00282C10" w:rsidP="00282C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16CBE"/>
    <w:multiLevelType w:val="multilevel"/>
    <w:tmpl w:val="EA382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FA7939"/>
    <w:multiLevelType w:val="hybridMultilevel"/>
    <w:tmpl w:val="A010368C"/>
    <w:lvl w:ilvl="0" w:tplc="2E26D0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A6AE3"/>
    <w:multiLevelType w:val="hybridMultilevel"/>
    <w:tmpl w:val="93C678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413191"/>
    <w:multiLevelType w:val="hybridMultilevel"/>
    <w:tmpl w:val="A8FA2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0B5478"/>
    <w:multiLevelType w:val="hybridMultilevel"/>
    <w:tmpl w:val="31AE3B8C"/>
    <w:lvl w:ilvl="0" w:tplc="7D245DB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41004BDE"/>
    <w:multiLevelType w:val="hybridMultilevel"/>
    <w:tmpl w:val="713A2206"/>
    <w:lvl w:ilvl="0" w:tplc="2E26D0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4E75FD"/>
    <w:multiLevelType w:val="hybridMultilevel"/>
    <w:tmpl w:val="4A46BC8A"/>
    <w:lvl w:ilvl="0" w:tplc="2BD03DC0">
      <w:start w:val="8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475A1DDF"/>
    <w:multiLevelType w:val="hybridMultilevel"/>
    <w:tmpl w:val="2676C884"/>
    <w:lvl w:ilvl="0" w:tplc="2722CBD4">
      <w:start w:val="7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48A34EE4"/>
    <w:multiLevelType w:val="hybridMultilevel"/>
    <w:tmpl w:val="82CE88A0"/>
    <w:lvl w:ilvl="0" w:tplc="3806A2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2A18AF"/>
    <w:multiLevelType w:val="hybridMultilevel"/>
    <w:tmpl w:val="3522B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894D0C"/>
    <w:multiLevelType w:val="hybridMultilevel"/>
    <w:tmpl w:val="BA20CB92"/>
    <w:lvl w:ilvl="0" w:tplc="D7821E74">
      <w:start w:val="1"/>
      <w:numFmt w:val="decimal"/>
      <w:lvlText w:val="%1)"/>
      <w:lvlJc w:val="left"/>
      <w:pPr>
        <w:ind w:left="106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53CB6984"/>
    <w:multiLevelType w:val="hybridMultilevel"/>
    <w:tmpl w:val="6D584B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701AC7"/>
    <w:multiLevelType w:val="hybridMultilevel"/>
    <w:tmpl w:val="FA2AA17A"/>
    <w:lvl w:ilvl="0" w:tplc="178E114C">
      <w:start w:val="1"/>
      <w:numFmt w:val="decimal"/>
      <w:lvlText w:val="%1."/>
      <w:lvlJc w:val="left"/>
      <w:pPr>
        <w:ind w:left="106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7CE477A3"/>
    <w:multiLevelType w:val="hybridMultilevel"/>
    <w:tmpl w:val="5248F9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512" w:hanging="360"/>
      </w:pPr>
    </w:lvl>
    <w:lvl w:ilvl="2" w:tplc="0419001B" w:tentative="1">
      <w:start w:val="1"/>
      <w:numFmt w:val="lowerRoman"/>
      <w:lvlText w:val="%3."/>
      <w:lvlJc w:val="right"/>
      <w:pPr>
        <w:ind w:left="1232" w:hanging="180"/>
      </w:pPr>
    </w:lvl>
    <w:lvl w:ilvl="3" w:tplc="0419000F" w:tentative="1">
      <w:start w:val="1"/>
      <w:numFmt w:val="decimal"/>
      <w:lvlText w:val="%4."/>
      <w:lvlJc w:val="left"/>
      <w:pPr>
        <w:ind w:left="1952" w:hanging="360"/>
      </w:pPr>
    </w:lvl>
    <w:lvl w:ilvl="4" w:tplc="04190019" w:tentative="1">
      <w:start w:val="1"/>
      <w:numFmt w:val="lowerLetter"/>
      <w:lvlText w:val="%5."/>
      <w:lvlJc w:val="left"/>
      <w:pPr>
        <w:ind w:left="2672" w:hanging="360"/>
      </w:pPr>
    </w:lvl>
    <w:lvl w:ilvl="5" w:tplc="0419001B" w:tentative="1">
      <w:start w:val="1"/>
      <w:numFmt w:val="lowerRoman"/>
      <w:lvlText w:val="%6."/>
      <w:lvlJc w:val="right"/>
      <w:pPr>
        <w:ind w:left="3392" w:hanging="180"/>
      </w:pPr>
    </w:lvl>
    <w:lvl w:ilvl="6" w:tplc="0419000F" w:tentative="1">
      <w:start w:val="1"/>
      <w:numFmt w:val="decimal"/>
      <w:lvlText w:val="%7."/>
      <w:lvlJc w:val="left"/>
      <w:pPr>
        <w:ind w:left="4112" w:hanging="360"/>
      </w:pPr>
    </w:lvl>
    <w:lvl w:ilvl="7" w:tplc="04190019" w:tentative="1">
      <w:start w:val="1"/>
      <w:numFmt w:val="lowerLetter"/>
      <w:lvlText w:val="%8."/>
      <w:lvlJc w:val="left"/>
      <w:pPr>
        <w:ind w:left="4832" w:hanging="360"/>
      </w:pPr>
    </w:lvl>
    <w:lvl w:ilvl="8" w:tplc="0419001B" w:tentative="1">
      <w:start w:val="1"/>
      <w:numFmt w:val="lowerRoman"/>
      <w:lvlText w:val="%9."/>
      <w:lvlJc w:val="right"/>
      <w:pPr>
        <w:ind w:left="5552" w:hanging="180"/>
      </w:pPr>
    </w:lvl>
  </w:abstractNum>
  <w:num w:numId="1">
    <w:abstractNumId w:val="3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8"/>
  </w:num>
  <w:num w:numId="5">
    <w:abstractNumId w:val="9"/>
  </w:num>
  <w:num w:numId="6">
    <w:abstractNumId w:val="12"/>
  </w:num>
  <w:num w:numId="7">
    <w:abstractNumId w:val="7"/>
  </w:num>
  <w:num w:numId="8">
    <w:abstractNumId w:val="6"/>
  </w:num>
  <w:num w:numId="9">
    <w:abstractNumId w:val="5"/>
  </w:num>
  <w:num w:numId="10">
    <w:abstractNumId w:val="2"/>
  </w:num>
  <w:num w:numId="11">
    <w:abstractNumId w:val="11"/>
  </w:num>
  <w:num w:numId="12">
    <w:abstractNumId w:val="13"/>
  </w:num>
  <w:num w:numId="13">
    <w:abstractNumId w:val="0"/>
  </w:num>
  <w:num w:numId="14">
    <w:abstractNumId w:val="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5FC"/>
    <w:rsid w:val="0002122E"/>
    <w:rsid w:val="000277E0"/>
    <w:rsid w:val="00056BB0"/>
    <w:rsid w:val="000603CC"/>
    <w:rsid w:val="0008018F"/>
    <w:rsid w:val="000861CB"/>
    <w:rsid w:val="000C3E9C"/>
    <w:rsid w:val="000D6690"/>
    <w:rsid w:val="001010D9"/>
    <w:rsid w:val="00106D0B"/>
    <w:rsid w:val="00111567"/>
    <w:rsid w:val="00114B71"/>
    <w:rsid w:val="00122522"/>
    <w:rsid w:val="0018722F"/>
    <w:rsid w:val="00190499"/>
    <w:rsid w:val="001B2AB8"/>
    <w:rsid w:val="001C6DF0"/>
    <w:rsid w:val="001F5C93"/>
    <w:rsid w:val="00200D85"/>
    <w:rsid w:val="0020191E"/>
    <w:rsid w:val="00224CD2"/>
    <w:rsid w:val="00227F31"/>
    <w:rsid w:val="00232F5D"/>
    <w:rsid w:val="0024470F"/>
    <w:rsid w:val="00247752"/>
    <w:rsid w:val="00282C10"/>
    <w:rsid w:val="002C7140"/>
    <w:rsid w:val="002C792B"/>
    <w:rsid w:val="00312771"/>
    <w:rsid w:val="003317FD"/>
    <w:rsid w:val="00346C3F"/>
    <w:rsid w:val="003864DE"/>
    <w:rsid w:val="004111C0"/>
    <w:rsid w:val="00444C70"/>
    <w:rsid w:val="0045159B"/>
    <w:rsid w:val="004726AE"/>
    <w:rsid w:val="004814D6"/>
    <w:rsid w:val="004949D4"/>
    <w:rsid w:val="004B63C4"/>
    <w:rsid w:val="004B7630"/>
    <w:rsid w:val="004D01D0"/>
    <w:rsid w:val="004D77AE"/>
    <w:rsid w:val="004E4B9D"/>
    <w:rsid w:val="004F5C8E"/>
    <w:rsid w:val="0052267A"/>
    <w:rsid w:val="00530F40"/>
    <w:rsid w:val="00537F43"/>
    <w:rsid w:val="00546B1E"/>
    <w:rsid w:val="00582AEC"/>
    <w:rsid w:val="005C6613"/>
    <w:rsid w:val="006050DF"/>
    <w:rsid w:val="00640B2D"/>
    <w:rsid w:val="00642E5C"/>
    <w:rsid w:val="00644B28"/>
    <w:rsid w:val="006514F3"/>
    <w:rsid w:val="006553E0"/>
    <w:rsid w:val="00665262"/>
    <w:rsid w:val="00693B9C"/>
    <w:rsid w:val="00730681"/>
    <w:rsid w:val="00760206"/>
    <w:rsid w:val="007825FC"/>
    <w:rsid w:val="007B2510"/>
    <w:rsid w:val="007D450F"/>
    <w:rsid w:val="007D4FF3"/>
    <w:rsid w:val="007E209F"/>
    <w:rsid w:val="007F2689"/>
    <w:rsid w:val="00806175"/>
    <w:rsid w:val="0082462E"/>
    <w:rsid w:val="00850E34"/>
    <w:rsid w:val="00873E7C"/>
    <w:rsid w:val="00884FDA"/>
    <w:rsid w:val="008C6EBD"/>
    <w:rsid w:val="008E0298"/>
    <w:rsid w:val="008E117B"/>
    <w:rsid w:val="00912D5A"/>
    <w:rsid w:val="00971BD8"/>
    <w:rsid w:val="009757CF"/>
    <w:rsid w:val="009767BE"/>
    <w:rsid w:val="009923EB"/>
    <w:rsid w:val="00994FAA"/>
    <w:rsid w:val="009A72BA"/>
    <w:rsid w:val="009D18B2"/>
    <w:rsid w:val="009E279A"/>
    <w:rsid w:val="009E7A92"/>
    <w:rsid w:val="009F1A63"/>
    <w:rsid w:val="00A04041"/>
    <w:rsid w:val="00A06942"/>
    <w:rsid w:val="00A118F3"/>
    <w:rsid w:val="00A16D9E"/>
    <w:rsid w:val="00A21A1A"/>
    <w:rsid w:val="00A24C98"/>
    <w:rsid w:val="00A601FA"/>
    <w:rsid w:val="00A86703"/>
    <w:rsid w:val="00AA11F8"/>
    <w:rsid w:val="00B10AD6"/>
    <w:rsid w:val="00B1489B"/>
    <w:rsid w:val="00B2753F"/>
    <w:rsid w:val="00B60D6F"/>
    <w:rsid w:val="00B72FAA"/>
    <w:rsid w:val="00B769AA"/>
    <w:rsid w:val="00BA4F07"/>
    <w:rsid w:val="00BC0F97"/>
    <w:rsid w:val="00BD5FA5"/>
    <w:rsid w:val="00BF4741"/>
    <w:rsid w:val="00C167D9"/>
    <w:rsid w:val="00C33EDA"/>
    <w:rsid w:val="00C35D9D"/>
    <w:rsid w:val="00C51273"/>
    <w:rsid w:val="00C8728F"/>
    <w:rsid w:val="00C90F4B"/>
    <w:rsid w:val="00CA4E70"/>
    <w:rsid w:val="00CD4A60"/>
    <w:rsid w:val="00D146FD"/>
    <w:rsid w:val="00D40A48"/>
    <w:rsid w:val="00D5554F"/>
    <w:rsid w:val="00D614D0"/>
    <w:rsid w:val="00D76EDA"/>
    <w:rsid w:val="00D846E7"/>
    <w:rsid w:val="00D85C5D"/>
    <w:rsid w:val="00D86DEB"/>
    <w:rsid w:val="00DA4CE0"/>
    <w:rsid w:val="00DC429B"/>
    <w:rsid w:val="00DD3CC7"/>
    <w:rsid w:val="00DD6CFB"/>
    <w:rsid w:val="00DD7D3A"/>
    <w:rsid w:val="00DE1A45"/>
    <w:rsid w:val="00DE1BF5"/>
    <w:rsid w:val="00DE3EBA"/>
    <w:rsid w:val="00DE4180"/>
    <w:rsid w:val="00DF410B"/>
    <w:rsid w:val="00E25E20"/>
    <w:rsid w:val="00E80A56"/>
    <w:rsid w:val="00E83BBB"/>
    <w:rsid w:val="00E8414F"/>
    <w:rsid w:val="00E84516"/>
    <w:rsid w:val="00EB2B7F"/>
    <w:rsid w:val="00EC1210"/>
    <w:rsid w:val="00EC41DD"/>
    <w:rsid w:val="00ED0EBE"/>
    <w:rsid w:val="00F056DF"/>
    <w:rsid w:val="00F11DFE"/>
    <w:rsid w:val="00F145A6"/>
    <w:rsid w:val="00F5046C"/>
    <w:rsid w:val="00F63015"/>
    <w:rsid w:val="00F7430B"/>
    <w:rsid w:val="00FA7C62"/>
    <w:rsid w:val="00FD3045"/>
    <w:rsid w:val="00FE4F98"/>
    <w:rsid w:val="00FE66BE"/>
    <w:rsid w:val="00FE78E6"/>
    <w:rsid w:val="00FF0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4F967F-03A9-4B21-8F79-2390A61C7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F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5127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3EB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25E20"/>
    <w:pPr>
      <w:ind w:left="720"/>
      <w:contextualSpacing/>
    </w:pPr>
  </w:style>
  <w:style w:type="paragraph" w:styleId="a5">
    <w:name w:val="Body Text"/>
    <w:basedOn w:val="a"/>
    <w:link w:val="a6"/>
    <w:rsid w:val="00190499"/>
    <w:pPr>
      <w:jc w:val="both"/>
    </w:pPr>
  </w:style>
  <w:style w:type="character" w:customStyle="1" w:styleId="a6">
    <w:name w:val="Основной текст Знак"/>
    <w:basedOn w:val="a0"/>
    <w:link w:val="a5"/>
    <w:rsid w:val="001904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8670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86703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Subtle Emphasis"/>
    <w:uiPriority w:val="19"/>
    <w:qFormat/>
    <w:rsid w:val="00111567"/>
    <w:rPr>
      <w:i/>
      <w:iCs/>
      <w:color w:val="808080"/>
    </w:rPr>
  </w:style>
  <w:style w:type="paragraph" w:styleId="aa">
    <w:name w:val="header"/>
    <w:basedOn w:val="a"/>
    <w:link w:val="ab"/>
    <w:uiPriority w:val="99"/>
    <w:unhideWhenUsed/>
    <w:rsid w:val="00282C1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82C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282C1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82C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5127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e">
    <w:name w:val="Normal (Web)"/>
    <w:basedOn w:val="a"/>
    <w:uiPriority w:val="99"/>
    <w:semiHidden/>
    <w:unhideWhenUsed/>
    <w:rsid w:val="00B10AD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1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76056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9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777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932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6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26" Type="http://schemas.openxmlformats.org/officeDocument/2006/relationships/chart" Target="charts/chart18.xml"/><Relationship Id="rId3" Type="http://schemas.openxmlformats.org/officeDocument/2006/relationships/styles" Target="styles.xml"/><Relationship Id="rId21" Type="http://schemas.openxmlformats.org/officeDocument/2006/relationships/chart" Target="charts/chart13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5" Type="http://schemas.openxmlformats.org/officeDocument/2006/relationships/chart" Target="charts/chart17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image" Target="media/image1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chart" Target="charts/chart16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chart" Target="charts/chart15.xml"/><Relationship Id="rId28" Type="http://schemas.openxmlformats.org/officeDocument/2006/relationships/fontTable" Target="fontTable.xml"/><Relationship Id="rId10" Type="http://schemas.openxmlformats.org/officeDocument/2006/relationships/chart" Target="charts/chart3.xml"/><Relationship Id="rId19" Type="http://schemas.openxmlformats.org/officeDocument/2006/relationships/chart" Target="charts/chart12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chart" Target="charts/chart14.xml"/><Relationship Id="rId27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3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4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5.xlsx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6.xlsx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7.xlsx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8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до 30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400" baseline="0">
                    <a:latin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29</c:v>
                </c:pt>
                <c:pt idx="1">
                  <c:v>27</c:v>
                </c:pt>
                <c:pt idx="2">
                  <c:v>14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30-40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400" baseline="0">
                    <a:latin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222</c:v>
                </c:pt>
                <c:pt idx="1">
                  <c:v>222</c:v>
                </c:pt>
                <c:pt idx="2">
                  <c:v>187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40-50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200" baseline="0">
                    <a:latin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190</c:v>
                </c:pt>
                <c:pt idx="1">
                  <c:v>210</c:v>
                </c:pt>
                <c:pt idx="2">
                  <c:v>253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50-60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400" baseline="0">
                    <a:latin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143</c:v>
                </c:pt>
                <c:pt idx="1">
                  <c:v>133</c:v>
                </c:pt>
                <c:pt idx="2">
                  <c:v>134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60-70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400" baseline="0">
                    <a:latin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Лист1!$F$2:$F$4</c:f>
              <c:numCache>
                <c:formatCode>General</c:formatCode>
                <c:ptCount val="3"/>
                <c:pt idx="0">
                  <c:v>54</c:v>
                </c:pt>
                <c:pt idx="1">
                  <c:v>61</c:v>
                </c:pt>
                <c:pt idx="2">
                  <c:v>69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70 и старше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400" baseline="0">
                    <a:latin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Лист1!$G$2:$G$4</c:f>
              <c:numCache>
                <c:formatCode>General</c:formatCode>
                <c:ptCount val="3"/>
                <c:pt idx="0">
                  <c:v>8</c:v>
                </c:pt>
                <c:pt idx="1">
                  <c:v>10</c:v>
                </c:pt>
                <c:pt idx="2">
                  <c:v>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1537242240"/>
        <c:axId val="-1537241696"/>
      </c:barChart>
      <c:catAx>
        <c:axId val="-15372422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600" baseline="0">
                <a:latin typeface="Times New Roman" panose="02020603050405020304" pitchFamily="18" charset="0"/>
              </a:defRPr>
            </a:pPr>
            <a:endParaRPr lang="ru-RU"/>
          </a:p>
        </c:txPr>
        <c:crossAx val="-1537241696"/>
        <c:crosses val="autoZero"/>
        <c:auto val="1"/>
        <c:lblAlgn val="ctr"/>
        <c:lblOffset val="100"/>
        <c:noMultiLvlLbl val="0"/>
      </c:catAx>
      <c:valAx>
        <c:axId val="-15372416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600" baseline="0">
                <a:latin typeface="Times New Roman" panose="02020603050405020304" pitchFamily="18" charset="0"/>
              </a:defRPr>
            </a:pPr>
            <a:endParaRPr lang="ru-RU"/>
          </a:p>
        </c:txPr>
        <c:crossAx val="-1537242240"/>
        <c:crosses val="autoZero"/>
        <c:crossBetween val="between"/>
      </c:valAx>
    </c:plotArea>
    <c:legend>
      <c:legendPos val="r"/>
      <c:layout/>
      <c:overlay val="0"/>
      <c:txPr>
        <a:bodyPr/>
        <a:lstStyle/>
        <a:p>
          <a:pPr>
            <a:defRPr sz="1600" baseline="0">
              <a:latin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800"/>
      </a:pPr>
      <a:endParaRPr lang="ru-RU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layout/>
      <c:overlay val="0"/>
      <c:txPr>
        <a:bodyPr/>
        <a:lstStyle/>
        <a:p>
          <a:pPr>
            <a:defRPr sz="1800" baseline="0">
              <a:latin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Виды нарушений 2019 год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Лист1!$A$2:$A$8</c:f>
              <c:strCache>
                <c:ptCount val="7"/>
                <c:pt idx="0">
                  <c:v>Неисполнение обязательств по уплате членских взносов</c:v>
                </c:pt>
                <c:pt idx="1">
                  <c:v>Несоблюдение ст. 25 Закона об адвокатуре</c:v>
                </c:pt>
                <c:pt idx="2">
                  <c:v>Ненадлежащие исполнение обязательств перед доверителем</c:v>
                </c:pt>
                <c:pt idx="3">
                  <c:v>Нарушение графика дежурств</c:v>
                </c:pt>
                <c:pt idx="4">
                  <c:v>Оказание юр. Помощи доверителям, чьи интересы противоречат друг другу</c:v>
                </c:pt>
                <c:pt idx="5">
                  <c:v>Нарушение порядка оформления запроса</c:v>
                </c:pt>
                <c:pt idx="6">
                  <c:v>Неуведомление суда о невозможности своего участия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8</c:v>
                </c:pt>
                <c:pt idx="1">
                  <c:v>5</c:v>
                </c:pt>
                <c:pt idx="2">
                  <c:v>5</c:v>
                </c:pt>
                <c:pt idx="3">
                  <c:v>4</c:v>
                </c:pt>
                <c:pt idx="4">
                  <c:v>2</c:v>
                </c:pt>
                <c:pt idx="5">
                  <c:v>1</c:v>
                </c:pt>
                <c:pt idx="6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1703916367016132"/>
          <c:y val="0.11903113584394437"/>
          <c:w val="0.37435745621760186"/>
          <c:h val="0.88037291445780497"/>
        </c:manualLayout>
      </c:layout>
      <c:overlay val="0"/>
      <c:txPr>
        <a:bodyPr/>
        <a:lstStyle/>
        <a:p>
          <a:pPr>
            <a:defRPr sz="1000" baseline="0">
              <a:latin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800"/>
      </a:pPr>
      <a:endParaRPr lang="ru-RU"/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Выплаченные суммы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aseline="0">
                    <a:latin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2018</c:v>
                </c:pt>
                <c:pt idx="1">
                  <c:v>2019</c:v>
                </c:pt>
              </c:numCache>
            </c:num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95859167</c:v>
                </c:pt>
                <c:pt idx="1">
                  <c:v>105992728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7729570743461931"/>
          <c:y val="0.42503530691622349"/>
          <c:w val="0.13739120586220266"/>
          <c:h val="0.23089174634272874"/>
        </c:manualLayout>
      </c:layout>
      <c:overlay val="0"/>
      <c:txPr>
        <a:bodyPr/>
        <a:lstStyle/>
        <a:p>
          <a:pPr>
            <a:defRPr sz="14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800"/>
      </a:pPr>
      <a:endParaRPr lang="ru-RU"/>
    </a:p>
  </c:tx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Направлено заявлений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aseline="0">
                    <a:latin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2018</c:v>
                </c:pt>
                <c:pt idx="1">
                  <c:v>2019</c:v>
                </c:pt>
              </c:numCache>
            </c:num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1097</c:v>
                </c:pt>
                <c:pt idx="1">
                  <c:v>1386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Оплачено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aseline="0">
                    <a:latin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2018</c:v>
                </c:pt>
                <c:pt idx="1">
                  <c:v>2019</c:v>
                </c:pt>
              </c:numCache>
            </c:num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1005</c:v>
                </c:pt>
                <c:pt idx="1">
                  <c:v>1200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 оплате отказано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aseline="0">
                    <a:latin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2018</c:v>
                </c:pt>
                <c:pt idx="1">
                  <c:v>2019</c:v>
                </c:pt>
              </c:numCache>
            </c:num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43</c:v>
                </c:pt>
                <c:pt idx="1">
                  <c:v>79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В стадии рассмотрения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aseline="0">
                    <a:latin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2018</c:v>
                </c:pt>
                <c:pt idx="1">
                  <c:v>2019</c:v>
                </c:pt>
              </c:numCache>
            </c:num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49</c:v>
                </c:pt>
                <c:pt idx="1">
                  <c:v>107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1501644768"/>
        <c:axId val="-1501636064"/>
      </c:barChart>
      <c:catAx>
        <c:axId val="-15016447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aseline="0">
                <a:solidFill>
                  <a:schemeClr val="tx2">
                    <a:lumMod val="75000"/>
                  </a:schemeClr>
                </a:solidFill>
                <a:latin typeface="Times New Roman" panose="02020603050405020304" pitchFamily="18" charset="0"/>
              </a:defRPr>
            </a:pPr>
            <a:endParaRPr lang="ru-RU"/>
          </a:p>
        </c:txPr>
        <c:crossAx val="-1501636064"/>
        <c:crosses val="autoZero"/>
        <c:auto val="1"/>
        <c:lblAlgn val="ctr"/>
        <c:lblOffset val="100"/>
        <c:noMultiLvlLbl val="0"/>
      </c:catAx>
      <c:valAx>
        <c:axId val="-15016360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aseline="0">
                <a:solidFill>
                  <a:schemeClr val="tx2">
                    <a:lumMod val="75000"/>
                  </a:schemeClr>
                </a:solidFill>
                <a:latin typeface="Times New Roman" panose="02020603050405020304" pitchFamily="18" charset="0"/>
              </a:defRPr>
            </a:pPr>
            <a:endParaRPr lang="ru-RU"/>
          </a:p>
        </c:txPr>
        <c:crossAx val="-150164476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0082351215303251"/>
          <c:y val="6.5270944762766972E-2"/>
          <c:w val="0.28594751639949756"/>
          <c:h val="0.84928665308666973"/>
        </c:manualLayout>
      </c:layout>
      <c:overlay val="0"/>
      <c:txPr>
        <a:bodyPr/>
        <a:lstStyle/>
        <a:p>
          <a:pPr>
            <a:defRPr baseline="0">
              <a:solidFill>
                <a:schemeClr val="tx2">
                  <a:lumMod val="75000"/>
                </a:schemeClr>
              </a:solidFill>
              <a:latin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800"/>
      </a:pPr>
      <a:endParaRPr lang="ru-RU"/>
    </a:p>
  </c:tx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600" b="1" cap="none" spc="0" baseline="0" dirty="0">
                <a:ln w="1905"/>
                <a:solidFill>
                  <a:schemeClr val="tx2">
                    <a:lumMod val="75000"/>
                  </a:schemeClr>
                </a:solidFill>
                <a:effectLst>
                  <a:innerShdw blurRad="69850" dist="43180" dir="5400000">
                    <a:srgbClr val="000000">
                      <a:alpha val="65000"/>
                    </a:srgbClr>
                  </a:innerShdw>
                </a:effectLst>
                <a:latin typeface="Times New Roman" panose="02020603050405020304" pitchFamily="18" charset="0"/>
                <a:cs typeface="Times New Roman" panose="02020603050405020304" pitchFamily="18" charset="0"/>
              </a:rPr>
              <a:t>Категории граждан, которым оказана бесплатная юридическая помощь в 2018 г.</a:t>
            </a:r>
            <a:r>
              <a:rPr lang="ru-RU" dirty="0"/>
              <a:t>
</a:t>
            </a:r>
          </a:p>
        </c:rich>
      </c:tx>
      <c:layout>
        <c:manualLayout>
          <c:xMode val="edge"/>
          <c:yMode val="edge"/>
          <c:x val="8.7819373944445014E-3"/>
          <c:y val="7.0141463155111092E-2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Категории граждан, которым оказана бесплатная юридическая помощь в 2018 г.
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00" baseline="0"/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Лист1!$A$2:$A$10</c:f>
              <c:strCache>
                <c:ptCount val="9"/>
                <c:pt idx="0">
                  <c:v>Ниже прожиточного минимума</c:v>
                </c:pt>
                <c:pt idx="1">
                  <c:v>Инвалиды</c:v>
                </c:pt>
                <c:pt idx="2">
                  <c:v>Дети-инвалиды, дети-сироты</c:v>
                </c:pt>
                <c:pt idx="3">
                  <c:v>Лица из числа детей-сирот и детей, оставшихся без попечения родителей</c:v>
                </c:pt>
                <c:pt idx="4">
                  <c:v>Граждане старше 65 лет</c:v>
                </c:pt>
                <c:pt idx="5">
                  <c:v>Ветераны боевых действий</c:v>
                </c:pt>
                <c:pt idx="6">
                  <c:v>Многодетные</c:v>
                </c:pt>
                <c:pt idx="7">
                  <c:v>Граждане, проживающие в труднодоступных и малонаселенных местностях</c:v>
                </c:pt>
                <c:pt idx="8">
                  <c:v>Иные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33</c:v>
                </c:pt>
                <c:pt idx="1">
                  <c:v>163</c:v>
                </c:pt>
                <c:pt idx="2">
                  <c:v>90</c:v>
                </c:pt>
                <c:pt idx="3">
                  <c:v>18</c:v>
                </c:pt>
                <c:pt idx="4">
                  <c:v>187</c:v>
                </c:pt>
                <c:pt idx="5">
                  <c:v>31</c:v>
                </c:pt>
                <c:pt idx="6">
                  <c:v>395</c:v>
                </c:pt>
                <c:pt idx="7">
                  <c:v>159</c:v>
                </c:pt>
                <c:pt idx="8">
                  <c:v>24</c:v>
                </c:pt>
              </c:numCache>
            </c:numRef>
          </c:val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4166666666666672"/>
          <c:y val="0.21026849911825132"/>
          <c:w val="0.33750000000000002"/>
          <c:h val="0.76301224746546159"/>
        </c:manualLayout>
      </c:layout>
      <c:overlay val="0"/>
      <c:txPr>
        <a:bodyPr/>
        <a:lstStyle/>
        <a:p>
          <a:pPr>
            <a:defRPr sz="800" spc="-100" baseline="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800"/>
      </a:pPr>
      <a:endParaRPr lang="ru-RU"/>
    </a:p>
  </c:txPr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600" dirty="0">
                <a:solidFill>
                  <a:schemeClr val="tx2">
                    <a:lumMod val="75000"/>
                  </a:schemeClr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Категории граждан, которым оказана бесплатная юридическая помощь в 2019 г.</a:t>
            </a:r>
            <a:r>
              <a:rPr lang="ru-RU" dirty="0"/>
              <a:t>
</a:t>
            </a:r>
          </a:p>
        </c:rich>
      </c:tx>
      <c:layout>
        <c:manualLayout>
          <c:xMode val="edge"/>
          <c:yMode val="edge"/>
          <c:x val="2.5299826629907592E-2"/>
          <c:y val="1.5117367911501896E-2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Категории граждан, которым оказана бесплатная юридическая помощь в 2019 г.
</c:v>
                </c:pt>
              </c:strCache>
            </c:strRef>
          </c:tx>
          <c:dPt>
            <c:idx val="8"/>
            <c:bubble3D val="0"/>
            <c:explosion val="16"/>
          </c:dPt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Лист1!$A$2:$A$10</c:f>
              <c:strCache>
                <c:ptCount val="9"/>
                <c:pt idx="0">
                  <c:v>Ниже прожиточного минимума</c:v>
                </c:pt>
                <c:pt idx="1">
                  <c:v>Инвалиды</c:v>
                </c:pt>
                <c:pt idx="2">
                  <c:v>Дети-инвалиды, дети-сироты</c:v>
                </c:pt>
                <c:pt idx="3">
                  <c:v>Лица из числа детей-сирот и детей, оставшихся без попечения родителей </c:v>
                </c:pt>
                <c:pt idx="4">
                  <c:v>Граждане старше 65 лет</c:v>
                </c:pt>
                <c:pt idx="5">
                  <c:v>Ветераны боевых действий</c:v>
                </c:pt>
                <c:pt idx="6">
                  <c:v>Многодетные</c:v>
                </c:pt>
                <c:pt idx="7">
                  <c:v>Граждане, проживающие в труднодоступных и малонаселенных местностях</c:v>
                </c:pt>
                <c:pt idx="8">
                  <c:v>Иные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25</c:v>
                </c:pt>
                <c:pt idx="1">
                  <c:v>179</c:v>
                </c:pt>
                <c:pt idx="2">
                  <c:v>53</c:v>
                </c:pt>
                <c:pt idx="3">
                  <c:v>11</c:v>
                </c:pt>
                <c:pt idx="4">
                  <c:v>199</c:v>
                </c:pt>
                <c:pt idx="5">
                  <c:v>35</c:v>
                </c:pt>
                <c:pt idx="6">
                  <c:v>622</c:v>
                </c:pt>
                <c:pt idx="7">
                  <c:v>235</c:v>
                </c:pt>
                <c:pt idx="8">
                  <c:v>27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093466466688886"/>
          <c:y val="0.20115046740838319"/>
          <c:w val="0.37301642410102581"/>
          <c:h val="0.79884967050159028"/>
        </c:manualLayout>
      </c:layout>
      <c:overlay val="0"/>
      <c:txPr>
        <a:bodyPr/>
        <a:lstStyle/>
        <a:p>
          <a:pPr>
            <a:defRPr sz="1100" baseline="0">
              <a:latin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800"/>
      </a:pPr>
      <a:endParaRPr lang="ru-RU"/>
    </a:p>
  </c:txPr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>
              <a:defRPr sz="1800" baseline="0">
                <a:solidFill>
                  <a:schemeClr val="tx2">
                    <a:lumMod val="75000"/>
                  </a:schemeClr>
                </a:solidFill>
              </a:defRPr>
            </a:pPr>
            <a:r>
              <a:rPr lang="ru-RU" sz="1800" b="1" cap="none" spc="0" baseline="0" dirty="0">
                <a:ln w="1905"/>
                <a:solidFill>
                  <a:schemeClr val="tx2">
                    <a:lumMod val="75000"/>
                  </a:schemeClr>
                </a:solidFill>
                <a:effectLst>
                  <a:innerShdw blurRad="69850" dist="43180" dir="5400000">
                    <a:srgbClr val="000000">
                      <a:alpha val="65000"/>
                    </a:srgbClr>
                  </a:innerShdw>
                </a:effectLst>
                <a:latin typeface="Times New Roman" panose="02020603050405020304" pitchFamily="18" charset="0"/>
                <a:cs typeface="Times New Roman" panose="02020603050405020304" pitchFamily="18" charset="0"/>
              </a:rPr>
              <a:t>Случаи оказания бесплатной юридической помощи </a:t>
            </a:r>
          </a:p>
          <a:p>
            <a:pPr>
              <a:defRPr sz="1800" baseline="0">
                <a:solidFill>
                  <a:schemeClr val="tx2">
                    <a:lumMod val="75000"/>
                  </a:schemeClr>
                </a:solidFill>
              </a:defRPr>
            </a:pPr>
            <a:r>
              <a:rPr lang="ru-RU" sz="1800" b="1" cap="none" spc="0" baseline="0" dirty="0">
                <a:ln w="1905"/>
                <a:solidFill>
                  <a:schemeClr val="tx2">
                    <a:lumMod val="75000"/>
                  </a:schemeClr>
                </a:solidFill>
                <a:effectLst>
                  <a:innerShdw blurRad="69850" dist="43180" dir="5400000">
                    <a:srgbClr val="000000">
                      <a:alpha val="65000"/>
                    </a:srgbClr>
                  </a:innerShdw>
                </a:effectLst>
                <a:latin typeface="Times New Roman" panose="02020603050405020304" pitchFamily="18" charset="0"/>
                <a:cs typeface="Times New Roman" panose="02020603050405020304" pitchFamily="18" charset="0"/>
              </a:rPr>
              <a:t>в 2018 г.</a:t>
            </a:r>
          </a:p>
        </c:rich>
      </c:tx>
      <c:layout>
        <c:manualLayout>
          <c:xMode val="edge"/>
          <c:yMode val="edge"/>
          <c:x val="2.0802055993000876E-2"/>
          <c:y val="5.5555555555555558E-3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Случаи оказания бесплатной юридической помощи в 2018 г.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Лист1!$A$2:$A$9</c:f>
              <c:strCache>
                <c:ptCount val="8"/>
                <c:pt idx="0">
                  <c:v>Заключение, изменение, расдоржение сделок с недвижимым имуществом</c:v>
                </c:pt>
                <c:pt idx="1">
                  <c:v>Признание права на жилое помещение и тд</c:v>
                </c:pt>
                <c:pt idx="2">
                  <c:v>Защита прав потребителей</c:v>
                </c:pt>
                <c:pt idx="3">
                  <c:v>Взыскание заработка, восстановление на работе и тд</c:v>
                </c:pt>
                <c:pt idx="4">
                  <c:v>Предоставление мер соц. поддержки</c:v>
                </c:pt>
                <c:pt idx="5">
                  <c:v>Назначение, перерасчет и взыскание трудовой пенсии</c:v>
                </c:pt>
                <c:pt idx="6">
                  <c:v>Установление и оспаривание отцовства, взыскание алиментов</c:v>
                </c:pt>
                <c:pt idx="7">
                  <c:v>Иное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41</c:v>
                </c:pt>
                <c:pt idx="1">
                  <c:v>231</c:v>
                </c:pt>
                <c:pt idx="2">
                  <c:v>50</c:v>
                </c:pt>
                <c:pt idx="3">
                  <c:v>47</c:v>
                </c:pt>
                <c:pt idx="4">
                  <c:v>299</c:v>
                </c:pt>
                <c:pt idx="5">
                  <c:v>80</c:v>
                </c:pt>
                <c:pt idx="6">
                  <c:v>287</c:v>
                </c:pt>
                <c:pt idx="7">
                  <c:v>59</c:v>
                </c:pt>
              </c:numCache>
            </c:numRef>
          </c:val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430555555555556"/>
          <c:y val="9.1975648877223676E-2"/>
          <c:w val="0.33750000000000002"/>
          <c:h val="0.90802429379704841"/>
        </c:manualLayout>
      </c:layout>
      <c:overlay val="0"/>
      <c:txPr>
        <a:bodyPr/>
        <a:lstStyle/>
        <a:p>
          <a:pPr>
            <a:defRPr sz="1100" baseline="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800"/>
      </a:pPr>
      <a:endParaRPr lang="ru-RU"/>
    </a:p>
  </c:txPr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600" dirty="0">
                <a:solidFill>
                  <a:schemeClr val="tx2">
                    <a:lumMod val="75000"/>
                  </a:schemeClr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Случаи оказания бесплатной юридической помощи в 2019 г.</a:t>
            </a:r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8.8969454627736186E-2"/>
          <c:y val="0.22459223623300067"/>
          <c:w val="0.4565596815945937"/>
          <c:h val="0.67746628330169945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Случаи оказания бесплатной юридической помощи в 2019 г.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Лист1!$A$2:$A$9</c:f>
              <c:strCache>
                <c:ptCount val="8"/>
                <c:pt idx="0">
                  <c:v>Заключение, изменение, расдоржение сделок с недвижимым имуществом</c:v>
                </c:pt>
                <c:pt idx="1">
                  <c:v>Признание права на жилое помещение и тд</c:v>
                </c:pt>
                <c:pt idx="2">
                  <c:v>Защита прав потребителей</c:v>
                </c:pt>
                <c:pt idx="3">
                  <c:v>Взыскание заработка, восстановление на работе и тд</c:v>
                </c:pt>
                <c:pt idx="4">
                  <c:v>Предоставление мер соц. поддержки</c:v>
                </c:pt>
                <c:pt idx="5">
                  <c:v>Назначение, перерасчет и взыскание трудовой пенсии</c:v>
                </c:pt>
                <c:pt idx="6">
                  <c:v>Установление и оспаривание отцовства, взыскание алиментов</c:v>
                </c:pt>
                <c:pt idx="7">
                  <c:v>Иное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55</c:v>
                </c:pt>
                <c:pt idx="1">
                  <c:v>181</c:v>
                </c:pt>
                <c:pt idx="2">
                  <c:v>87</c:v>
                </c:pt>
                <c:pt idx="3">
                  <c:v>62</c:v>
                </c:pt>
                <c:pt idx="4">
                  <c:v>382</c:v>
                </c:pt>
                <c:pt idx="5">
                  <c:v>102</c:v>
                </c:pt>
                <c:pt idx="6">
                  <c:v>451</c:v>
                </c:pt>
                <c:pt idx="7">
                  <c:v>66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3088812300697084"/>
          <c:y val="0.14082398411415756"/>
          <c:w val="0.33678740078012537"/>
          <c:h val="0.8245566559549985"/>
        </c:manualLayout>
      </c:layout>
      <c:overlay val="0"/>
      <c:txPr>
        <a:bodyPr/>
        <a:lstStyle/>
        <a:p>
          <a:pPr>
            <a:defRPr sz="1100" baseline="0">
              <a:latin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800"/>
      </a:pPr>
      <a:endParaRPr lang="ru-RU"/>
    </a:p>
  </c:txPr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>
              <a:defRPr sz="1800" baseline="0">
                <a:solidFill>
                  <a:schemeClr val="tx2">
                    <a:lumMod val="75000"/>
                  </a:schemeClr>
                </a:solidFill>
              </a:defRPr>
            </a:pPr>
            <a:r>
              <a:rPr lang="ru-RU" sz="1800" b="1" cap="none" spc="0" baseline="0" dirty="0">
                <a:ln w="1905"/>
                <a:solidFill>
                  <a:schemeClr val="tx2">
                    <a:lumMod val="75000"/>
                  </a:schemeClr>
                </a:solidFill>
                <a:effectLst>
                  <a:innerShdw blurRad="69850" dist="43180" dir="5400000">
                    <a:srgbClr val="000000">
                      <a:alpha val="65000"/>
                    </a:srgbClr>
                  </a:innerShdw>
                </a:effectLst>
                <a:latin typeface="Times New Roman" panose="02020603050405020304" pitchFamily="18" charset="0"/>
                <a:cs typeface="Times New Roman" panose="02020603050405020304" pitchFamily="18" charset="0"/>
              </a:rPr>
              <a:t>Виды бесплатной юридической помощи, оказанной гражданам в 2018 г.</a:t>
            </a:r>
          </a:p>
        </c:rich>
      </c:tx>
      <c:layout>
        <c:manualLayout>
          <c:xMode val="edge"/>
          <c:yMode val="edge"/>
          <c:x val="1.3188976377952836E-4"/>
          <c:y val="1.6666669096918794E-2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Виды бесплатной юридической помощи, оказанной гражданам в 2018 г.</c:v>
                </c:pt>
              </c:strCache>
            </c:strRef>
          </c:tx>
          <c:explosion val="11"/>
          <c:dPt>
            <c:idx val="6"/>
            <c:bubble3D val="0"/>
            <c:explosion val="4"/>
          </c:dPt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Лист1!$A$2:$A$8</c:f>
              <c:strCache>
                <c:ptCount val="7"/>
                <c:pt idx="0">
                  <c:v>Устная консультация</c:v>
                </c:pt>
                <c:pt idx="1">
                  <c:v>Письменная консультация</c:v>
                </c:pt>
                <c:pt idx="2">
                  <c:v>Составление документов правового характера (кроме судебных)</c:v>
                </c:pt>
                <c:pt idx="3">
                  <c:v>Составление правовых документов в суд общей юрисдикции и мировому судье</c:v>
                </c:pt>
                <c:pt idx="4">
                  <c:v>Составление апелляционных, кассационных, надзорных жалоб</c:v>
                </c:pt>
                <c:pt idx="5">
                  <c:v>Представительство в суде</c:v>
                </c:pt>
                <c:pt idx="6">
                  <c:v>Иное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490</c:v>
                </c:pt>
                <c:pt idx="1">
                  <c:v>293</c:v>
                </c:pt>
                <c:pt idx="2">
                  <c:v>270</c:v>
                </c:pt>
                <c:pt idx="3">
                  <c:v>594</c:v>
                </c:pt>
                <c:pt idx="4">
                  <c:v>90</c:v>
                </c:pt>
                <c:pt idx="5">
                  <c:v>848</c:v>
                </c:pt>
                <c:pt idx="6">
                  <c:v>30</c:v>
                </c:pt>
              </c:numCache>
            </c:numRef>
          </c:val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4566810683261222"/>
          <c:y val="0.12517409461748316"/>
          <c:w val="0.33126297898998808"/>
          <c:h val="0.87482590538251681"/>
        </c:manualLayout>
      </c:layout>
      <c:overlay val="0"/>
      <c:txPr>
        <a:bodyPr/>
        <a:lstStyle/>
        <a:p>
          <a:pPr>
            <a:defRPr sz="1100" spc="-100" baseline="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800"/>
      </a:pPr>
      <a:endParaRPr lang="ru-RU"/>
    </a:p>
  </c:txPr>
  <c:externalData r:id="rId1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600" dirty="0">
                <a:solidFill>
                  <a:schemeClr val="tx2">
                    <a:lumMod val="75000"/>
                  </a:schemeClr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Виды бесплатной юридической помощи, оказанной гражданам в 2019 г.</a:t>
            </a:r>
          </a:p>
        </c:rich>
      </c:tx>
      <c:layout/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Виды бесплатной юридической помощи, оказанной гражданам в 2019 г.</c:v>
                </c:pt>
              </c:strCache>
            </c:strRef>
          </c:tx>
          <c:explosion val="7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Лист1!$A$2:$A$8</c:f>
              <c:strCache>
                <c:ptCount val="7"/>
                <c:pt idx="0">
                  <c:v>Устная консультация</c:v>
                </c:pt>
                <c:pt idx="1">
                  <c:v>Письменная консультация</c:v>
                </c:pt>
                <c:pt idx="2">
                  <c:v>Составление документов правового характера (кроме судебных)</c:v>
                </c:pt>
                <c:pt idx="3">
                  <c:v>Составление правовых документов в суд общей юрисдикции и мировому судье</c:v>
                </c:pt>
                <c:pt idx="4">
                  <c:v>Составление апелляционных, кассационных, надзорных жалоб</c:v>
                </c:pt>
                <c:pt idx="5">
                  <c:v>Представительство в суде</c:v>
                </c:pt>
                <c:pt idx="6">
                  <c:v>Иное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629</c:v>
                </c:pt>
                <c:pt idx="1">
                  <c:v>294</c:v>
                </c:pt>
                <c:pt idx="2">
                  <c:v>352</c:v>
                </c:pt>
                <c:pt idx="3">
                  <c:v>710</c:v>
                </c:pt>
                <c:pt idx="4">
                  <c:v>107</c:v>
                </c:pt>
                <c:pt idx="5">
                  <c:v>886</c:v>
                </c:pt>
                <c:pt idx="6">
                  <c:v>26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6013227235361982"/>
          <c:y val="0.17689995202212627"/>
          <c:w val="0.32663875619891025"/>
          <c:h val="0.79186295261479411"/>
        </c:manualLayout>
      </c:layout>
      <c:overlay val="0"/>
      <c:txPr>
        <a:bodyPr/>
        <a:lstStyle/>
        <a:p>
          <a:pPr>
            <a:defRPr sz="1100" spc="-100" baseline="0">
              <a:latin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800"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до 1 года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00" baseline="0">
                    <a:latin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45</c:v>
                </c:pt>
                <c:pt idx="1">
                  <c:v>49</c:v>
                </c:pt>
                <c:pt idx="2">
                  <c:v>33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1-5 лет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00" baseline="0">
                    <a:latin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151</c:v>
                </c:pt>
                <c:pt idx="1">
                  <c:v>151</c:v>
                </c:pt>
                <c:pt idx="2">
                  <c:v>119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5-10 лет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00" baseline="0">
                    <a:latin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142</c:v>
                </c:pt>
                <c:pt idx="1">
                  <c:v>136</c:v>
                </c:pt>
                <c:pt idx="2">
                  <c:v>140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10-15 лет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00" baseline="0">
                    <a:latin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128</c:v>
                </c:pt>
                <c:pt idx="1">
                  <c:v>148</c:v>
                </c:pt>
                <c:pt idx="2">
                  <c:v>175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15-25 лет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20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Лист1!$F$2:$F$4</c:f>
              <c:numCache>
                <c:formatCode>General</c:formatCode>
                <c:ptCount val="3"/>
                <c:pt idx="0">
                  <c:v>152</c:v>
                </c:pt>
                <c:pt idx="1">
                  <c:v>152</c:v>
                </c:pt>
                <c:pt idx="2">
                  <c:v>162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25-30 лет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00" baseline="0">
                    <a:latin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Лист1!$G$2:$G$4</c:f>
              <c:numCache>
                <c:formatCode>General</c:formatCode>
                <c:ptCount val="3"/>
                <c:pt idx="0">
                  <c:v>15</c:v>
                </c:pt>
                <c:pt idx="1">
                  <c:v>18</c:v>
                </c:pt>
                <c:pt idx="2">
                  <c:v>23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30 и более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00" baseline="0">
                    <a:latin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Лист1!$H$2:$H$4</c:f>
              <c:numCache>
                <c:formatCode>General</c:formatCode>
                <c:ptCount val="3"/>
                <c:pt idx="0">
                  <c:v>12</c:v>
                </c:pt>
                <c:pt idx="1">
                  <c:v>16</c:v>
                </c:pt>
                <c:pt idx="2">
                  <c:v>19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1537245504"/>
        <c:axId val="-1501632800"/>
      </c:barChart>
      <c:catAx>
        <c:axId val="-15372455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600" baseline="0">
                <a:latin typeface="Times New Roman" panose="02020603050405020304" pitchFamily="18" charset="0"/>
              </a:defRPr>
            </a:pPr>
            <a:endParaRPr lang="ru-RU"/>
          </a:p>
        </c:txPr>
        <c:crossAx val="-1501632800"/>
        <c:crosses val="autoZero"/>
        <c:auto val="1"/>
        <c:lblAlgn val="ctr"/>
        <c:lblOffset val="100"/>
        <c:noMultiLvlLbl val="0"/>
      </c:catAx>
      <c:valAx>
        <c:axId val="-15016328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600" baseline="0">
                <a:latin typeface="Times New Roman" panose="02020603050405020304" pitchFamily="18" charset="0"/>
              </a:defRPr>
            </a:pPr>
            <a:endParaRPr lang="ru-RU"/>
          </a:p>
        </c:txPr>
        <c:crossAx val="-1537245504"/>
        <c:crosses val="autoZero"/>
        <c:crossBetween val="between"/>
      </c:valAx>
    </c:plotArea>
    <c:legend>
      <c:legendPos val="r"/>
      <c:layout/>
      <c:overlay val="0"/>
      <c:txPr>
        <a:bodyPr/>
        <a:lstStyle/>
        <a:p>
          <a:pPr>
            <a:defRPr sz="1600" baseline="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800"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121382757372505E-2"/>
          <c:y val="0.23389192367863365"/>
          <c:w val="0.56376400045670683"/>
          <c:h val="0.4402146386758699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претендентов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600" baseline="0">
                    <a:latin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Лист1!$A$2:$A$4</c:f>
              <c:strCache>
                <c:ptCount val="3"/>
                <c:pt idx="0">
                  <c:v>Подали</c:v>
                </c:pt>
                <c:pt idx="1">
                  <c:v>Допущены</c:v>
                </c:pt>
                <c:pt idx="2">
                  <c:v>Сдали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41</c:v>
                </c:pt>
                <c:pt idx="1">
                  <c:v>39</c:v>
                </c:pt>
                <c:pt idx="2">
                  <c:v>28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-1501645312"/>
        <c:axId val="-1501645856"/>
      </c:barChart>
      <c:catAx>
        <c:axId val="-15016453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600" baseline="0">
                <a:latin typeface="Times New Roman" panose="02020603050405020304" pitchFamily="18" charset="0"/>
              </a:defRPr>
            </a:pPr>
            <a:endParaRPr lang="ru-RU"/>
          </a:p>
        </c:txPr>
        <c:crossAx val="-1501645856"/>
        <c:crosses val="autoZero"/>
        <c:auto val="1"/>
        <c:lblAlgn val="ctr"/>
        <c:lblOffset val="100"/>
        <c:noMultiLvlLbl val="0"/>
      </c:catAx>
      <c:valAx>
        <c:axId val="-1501645856"/>
        <c:scaling>
          <c:orientation val="minMax"/>
        </c:scaling>
        <c:delete val="1"/>
        <c:axPos val="l"/>
        <c:majorGridlines/>
        <c:numFmt formatCode="General" sourceLinked="1"/>
        <c:majorTickMark val="out"/>
        <c:minorTickMark val="none"/>
        <c:tickLblPos val="nextTo"/>
        <c:crossAx val="-1501645312"/>
        <c:crosses val="autoZero"/>
        <c:crossBetween val="between"/>
      </c:valAx>
    </c:plotArea>
    <c:legend>
      <c:legendPos val="r"/>
      <c:layout/>
      <c:overlay val="0"/>
      <c:txPr>
        <a:bodyPr/>
        <a:lstStyle/>
        <a:p>
          <a:pPr>
            <a:defRPr sz="1600" baseline="0">
              <a:latin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800"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62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600" baseline="0" dirty="0" smtClean="0">
                <a:solidFill>
                  <a:schemeClr val="tx2">
                    <a:lumMod val="75000"/>
                  </a:schemeClr>
                </a:solidFill>
                <a:latin typeface="Times New Roman" panose="02020603050405020304" pitchFamily="18" charset="0"/>
              </a:rPr>
              <a:t>Прибыл-Выбыл</a:t>
            </a:r>
            <a:endParaRPr lang="ru-RU" sz="1600" baseline="0" dirty="0">
              <a:solidFill>
                <a:schemeClr val="tx2">
                  <a:lumMod val="75000"/>
                </a:schemeClr>
              </a:solidFill>
              <a:latin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38977065573633307"/>
          <c:y val="2.943882244710211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62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Принято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rgbClr val="C00000"/>
                    </a:solidFill>
                    <a:latin typeface="Times New Roman" panose="02020603050405020304" pitchFamily="18" charset="0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Лист1!$A$2:$A$15</c:f>
              <c:strCache>
                <c:ptCount val="14"/>
                <c:pt idx="0">
                  <c:v>Сургут</c:v>
                </c:pt>
                <c:pt idx="1">
                  <c:v>Нижневартовск</c:v>
                </c:pt>
                <c:pt idx="2">
                  <c:v>Нефтеюганск</c:v>
                </c:pt>
                <c:pt idx="3">
                  <c:v>Нягань</c:v>
                </c:pt>
                <c:pt idx="4">
                  <c:v>Ханты-Мансийск</c:v>
                </c:pt>
                <c:pt idx="5">
                  <c:v>Мегион</c:v>
                </c:pt>
                <c:pt idx="6">
                  <c:v>Лангепас</c:v>
                </c:pt>
                <c:pt idx="7">
                  <c:v>Урай</c:v>
                </c:pt>
                <c:pt idx="8">
                  <c:v>Пыть-Ях</c:v>
                </c:pt>
                <c:pt idx="9">
                  <c:v>Когалым</c:v>
                </c:pt>
                <c:pt idx="10">
                  <c:v>1Междуреченский</c:v>
                </c:pt>
                <c:pt idx="11">
                  <c:v>Радужный</c:v>
                </c:pt>
                <c:pt idx="12">
                  <c:v>Югорск</c:v>
                </c:pt>
                <c:pt idx="13">
                  <c:v>Приобье</c:v>
                </c:pt>
              </c:strCache>
            </c:strRef>
          </c:cat>
          <c:val>
            <c:numRef>
              <c:f>Лист1!$B$2:$B$15</c:f>
              <c:numCache>
                <c:formatCode>General</c:formatCode>
                <c:ptCount val="14"/>
                <c:pt idx="0">
                  <c:v>11</c:v>
                </c:pt>
                <c:pt idx="1">
                  <c:v>8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3</c:v>
                </c:pt>
                <c:pt idx="9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Отчислено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Лист1!$A$2:$A$15</c:f>
              <c:strCache>
                <c:ptCount val="14"/>
                <c:pt idx="0">
                  <c:v>Сургут</c:v>
                </c:pt>
                <c:pt idx="1">
                  <c:v>Нижневартовск</c:v>
                </c:pt>
                <c:pt idx="2">
                  <c:v>Нефтеюганск</c:v>
                </c:pt>
                <c:pt idx="3">
                  <c:v>Нягань</c:v>
                </c:pt>
                <c:pt idx="4">
                  <c:v>Ханты-Мансийск</c:v>
                </c:pt>
                <c:pt idx="5">
                  <c:v>Мегион</c:v>
                </c:pt>
                <c:pt idx="6">
                  <c:v>Лангепас</c:v>
                </c:pt>
                <c:pt idx="7">
                  <c:v>Урай</c:v>
                </c:pt>
                <c:pt idx="8">
                  <c:v>Пыть-Ях</c:v>
                </c:pt>
                <c:pt idx="9">
                  <c:v>Когалым</c:v>
                </c:pt>
                <c:pt idx="10">
                  <c:v>1Междуреченский</c:v>
                </c:pt>
                <c:pt idx="11">
                  <c:v>Радужный</c:v>
                </c:pt>
                <c:pt idx="12">
                  <c:v>Югорск</c:v>
                </c:pt>
                <c:pt idx="13">
                  <c:v>Приобье</c:v>
                </c:pt>
              </c:strCache>
            </c:strRef>
          </c:cat>
          <c:val>
            <c:numRef>
              <c:f>Лист1!$C$2:$C$15</c:f>
              <c:numCache>
                <c:formatCode>General</c:formatCode>
                <c:ptCount val="14"/>
                <c:pt idx="0">
                  <c:v>11</c:v>
                </c:pt>
                <c:pt idx="1">
                  <c:v>8</c:v>
                </c:pt>
                <c:pt idx="2">
                  <c:v>1</c:v>
                </c:pt>
                <c:pt idx="3">
                  <c:v>2</c:v>
                </c:pt>
                <c:pt idx="4">
                  <c:v>3</c:v>
                </c:pt>
                <c:pt idx="5">
                  <c:v>1</c:v>
                </c:pt>
                <c:pt idx="7">
                  <c:v>1</c:v>
                </c:pt>
                <c:pt idx="10">
                  <c:v>1</c:v>
                </c:pt>
                <c:pt idx="11">
                  <c:v>1</c:v>
                </c:pt>
                <c:pt idx="12">
                  <c:v>1</c:v>
                </c:pt>
                <c:pt idx="13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-1501636608"/>
        <c:axId val="-1501643680"/>
      </c:barChart>
      <c:catAx>
        <c:axId val="-15016366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7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1501643680"/>
        <c:crosses val="autoZero"/>
        <c:auto val="1"/>
        <c:lblAlgn val="ctr"/>
        <c:lblOffset val="100"/>
        <c:noMultiLvlLbl val="0"/>
      </c:catAx>
      <c:valAx>
        <c:axId val="-15016436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7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15016366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97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62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800" baseline="0" dirty="0" smtClean="0">
                <a:solidFill>
                  <a:schemeClr val="tx2">
                    <a:lumMod val="60000"/>
                    <a:lumOff val="40000"/>
                  </a:schemeClr>
                </a:solidFill>
                <a:latin typeface="Times New Roman" panose="02020603050405020304" pitchFamily="18" charset="0"/>
              </a:rPr>
              <a:t>Дисциплинарное производство</a:t>
            </a:r>
            <a:endParaRPr lang="ru-RU" sz="1800" baseline="0" dirty="0">
              <a:solidFill>
                <a:schemeClr val="tx2">
                  <a:lumMod val="60000"/>
                  <a:lumOff val="40000"/>
                </a:schemeClr>
              </a:solidFill>
              <a:latin typeface="Times New Roman" panose="02020603050405020304" pitchFamily="18" charset="0"/>
            </a:endParaRP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62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Поступило жалоб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97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2018</c:v>
                </c:pt>
                <c:pt idx="1">
                  <c:v>2019</c:v>
                </c:pt>
              </c:numCache>
            </c:num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164</c:v>
                </c:pt>
                <c:pt idx="1">
                  <c:v>138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Возбуждено дисциплинарных производств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97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2018</c:v>
                </c:pt>
                <c:pt idx="1">
                  <c:v>2019</c:v>
                </c:pt>
              </c:numCache>
            </c:num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94</c:v>
                </c:pt>
                <c:pt idx="1">
                  <c:v>57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-1501646944"/>
        <c:axId val="-1501637152"/>
      </c:barChart>
      <c:catAx>
        <c:axId val="-15016469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600" b="0" i="0" u="none" strike="noStrike" kern="1200" baseline="0">
                <a:solidFill>
                  <a:schemeClr val="bg2">
                    <a:lumMod val="25000"/>
                  </a:schemeClr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ru-RU"/>
          </a:p>
        </c:txPr>
        <c:crossAx val="-1501637152"/>
        <c:crosses val="autoZero"/>
        <c:auto val="1"/>
        <c:lblAlgn val="ctr"/>
        <c:lblOffset val="100"/>
        <c:noMultiLvlLbl val="0"/>
      </c:catAx>
      <c:valAx>
        <c:axId val="-15016371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7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15016469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800" baseline="0" dirty="0">
                <a:solidFill>
                  <a:schemeClr val="bg2">
                    <a:lumMod val="50000"/>
                  </a:schemeClr>
                </a:solidFill>
                <a:latin typeface="Times New Roman" panose="02020603050405020304" pitchFamily="18" charset="0"/>
              </a:rPr>
              <a:t>Принятые решения в 2018 году</a:t>
            </a:r>
          </a:p>
        </c:rich>
      </c:tx>
      <c:layout/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Принятые решения в 2018 году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600" baseline="0">
                    <a:latin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Лист1!$A$2:$A$5</c:f>
              <c:strCache>
                <c:ptCount val="4"/>
                <c:pt idx="0">
                  <c:v>Замечания</c:v>
                </c:pt>
                <c:pt idx="1">
                  <c:v>Предупреждения</c:v>
                </c:pt>
                <c:pt idx="2">
                  <c:v>Прекращен статус</c:v>
                </c:pt>
                <c:pt idx="3">
                  <c:v>Прекращено производство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23</c:v>
                </c:pt>
                <c:pt idx="1">
                  <c:v>12</c:v>
                </c:pt>
                <c:pt idx="2">
                  <c:v>4</c:v>
                </c:pt>
                <c:pt idx="3">
                  <c:v>55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  <c:txPr>
        <a:bodyPr/>
        <a:lstStyle/>
        <a:p>
          <a:pPr>
            <a:defRPr sz="1200" baseline="0">
              <a:latin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800"/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>
              <a:defRPr sz="1800" baseline="0">
                <a:solidFill>
                  <a:schemeClr val="bg2">
                    <a:lumMod val="50000"/>
                  </a:schemeClr>
                </a:solidFill>
                <a:latin typeface="Times New Roman" panose="02020603050405020304" pitchFamily="18" charset="0"/>
              </a:defRPr>
            </a:pPr>
            <a:r>
              <a:rPr lang="ru-RU" sz="1800" baseline="0" dirty="0">
                <a:solidFill>
                  <a:schemeClr val="bg2">
                    <a:lumMod val="50000"/>
                  </a:schemeClr>
                </a:solidFill>
                <a:latin typeface="Times New Roman" panose="02020603050405020304" pitchFamily="18" charset="0"/>
              </a:rPr>
              <a:t>Принятые решения в 2019 году</a:t>
            </a:r>
          </a:p>
        </c:rich>
      </c:tx>
      <c:layout/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Принятые решения в 2019 году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600" baseline="0">
                    <a:latin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Лист1!$A$2:$A$5</c:f>
              <c:strCache>
                <c:ptCount val="4"/>
                <c:pt idx="0">
                  <c:v>Замечания</c:v>
                </c:pt>
                <c:pt idx="1">
                  <c:v>Предупреждения</c:v>
                </c:pt>
                <c:pt idx="2">
                  <c:v>Прекращен статус</c:v>
                </c:pt>
                <c:pt idx="3">
                  <c:v>Прекращено производство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</c:v>
                </c:pt>
                <c:pt idx="1">
                  <c:v>17</c:v>
                </c:pt>
                <c:pt idx="2">
                  <c:v>5</c:v>
                </c:pt>
                <c:pt idx="3">
                  <c:v>31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  <c:txPr>
        <a:bodyPr/>
        <a:lstStyle/>
        <a:p>
          <a:pPr>
            <a:defRPr sz="1200" baseline="0">
              <a:latin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800"/>
      </a:pPr>
      <a:endParaRPr lang="ru-RU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layout/>
      <c:overlay val="0"/>
      <c:txPr>
        <a:bodyPr/>
        <a:lstStyle/>
        <a:p>
          <a:pPr>
            <a:defRPr sz="1800" baseline="0">
              <a:solidFill>
                <a:schemeClr val="bg2">
                  <a:lumMod val="50000"/>
                </a:schemeClr>
              </a:solidFill>
              <a:latin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Основания жалобы 2018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600" baseline="0">
                    <a:latin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Лист1!$A$2:$A$6</c:f>
              <c:strCache>
                <c:ptCount val="5"/>
                <c:pt idx="0">
                  <c:v>жалоба граждан</c:v>
                </c:pt>
                <c:pt idx="1">
                  <c:v>определение судов</c:v>
                </c:pt>
                <c:pt idx="2">
                  <c:v>представления Упр. Минюста</c:v>
                </c:pt>
                <c:pt idx="3">
                  <c:v>представление вице-президента</c:v>
                </c:pt>
                <c:pt idx="4">
                  <c:v>др. адвокаты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57</c:v>
                </c:pt>
                <c:pt idx="1">
                  <c:v>3</c:v>
                </c:pt>
                <c:pt idx="2">
                  <c:v>12</c:v>
                </c:pt>
                <c:pt idx="3">
                  <c:v>29</c:v>
                </c:pt>
                <c:pt idx="4">
                  <c:v>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4270620078740159"/>
          <c:y val="0.30332677165354333"/>
          <c:w val="0.33781181123447379"/>
          <c:h val="0.65934154209991913"/>
        </c:manualLayout>
      </c:layout>
      <c:overlay val="0"/>
      <c:txPr>
        <a:bodyPr/>
        <a:lstStyle/>
        <a:p>
          <a:pPr>
            <a:defRPr sz="1200" baseline="0">
              <a:latin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800"/>
      </a:pPr>
      <a:endParaRPr lang="ru-RU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layout/>
      <c:overlay val="0"/>
      <c:txPr>
        <a:bodyPr/>
        <a:lstStyle/>
        <a:p>
          <a:pPr>
            <a:defRPr sz="1800" baseline="0">
              <a:solidFill>
                <a:schemeClr val="bg2">
                  <a:lumMod val="50000"/>
                </a:schemeClr>
              </a:solidFill>
              <a:latin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Основания жалобы 2019</c:v>
                </c:pt>
              </c:strCache>
            </c:strRef>
          </c:tx>
          <c:dLbls>
            <c:dLbl>
              <c:idx val="0"/>
              <c:layout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6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жалоба граждан</c:v>
                </c:pt>
                <c:pt idx="1">
                  <c:v>определение судов</c:v>
                </c:pt>
                <c:pt idx="2">
                  <c:v>представления Упр. Минюста</c:v>
                </c:pt>
                <c:pt idx="3">
                  <c:v>представление вице-президента</c:v>
                </c:pt>
                <c:pt idx="4">
                  <c:v>др. адвокаты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30</c:v>
                </c:pt>
                <c:pt idx="1">
                  <c:v>4</c:v>
                </c:pt>
                <c:pt idx="2">
                  <c:v>5</c:v>
                </c:pt>
                <c:pt idx="3">
                  <c:v>11</c:v>
                </c:pt>
                <c:pt idx="4">
                  <c:v>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  <c:txPr>
        <a:bodyPr/>
        <a:lstStyle/>
        <a:p>
          <a:pPr>
            <a:defRPr sz="1200" baseline="0">
              <a:latin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800"/>
      </a:pPr>
      <a:endParaRPr lang="ru-RU"/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33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33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197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62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33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33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197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62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93A708-AC3B-4D83-8C15-CE8576020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1886</TotalTime>
  <Pages>15</Pages>
  <Words>2192</Words>
  <Characters>12498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2020-02-21T07:57:00Z</cp:lastPrinted>
  <dcterms:created xsi:type="dcterms:W3CDTF">2017-02-22T08:27:00Z</dcterms:created>
  <dcterms:modified xsi:type="dcterms:W3CDTF">2020-03-01T06:29:00Z</dcterms:modified>
</cp:coreProperties>
</file>